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70" w:rsidRPr="0091731D" w:rsidRDefault="0091731D">
      <w:pPr>
        <w:jc w:val="both"/>
        <w:rPr>
          <w:b/>
          <w:color w:val="FFC000"/>
          <w:sz w:val="36"/>
        </w:rPr>
      </w:pPr>
      <w:r>
        <w:rPr>
          <w:b/>
          <w:color w:val="FFC000"/>
          <w:sz w:val="36"/>
        </w:rPr>
        <w:t xml:space="preserve">              </w:t>
      </w:r>
      <w:r w:rsidR="00712875" w:rsidRPr="0091731D">
        <w:rPr>
          <w:b/>
          <w:color w:val="FFC000"/>
          <w:sz w:val="36"/>
        </w:rPr>
        <w:t xml:space="preserve"> Lengua castellana y su literatura II</w:t>
      </w:r>
    </w:p>
    <w:p w:rsidR="00E16F70" w:rsidRDefault="00712875">
      <w:pPr>
        <w:jc w:val="both"/>
      </w:pPr>
      <w:r>
        <w:t xml:space="preserve">La estructura del examen mantiene los tres bloques tradicionales, y en las mismas proporciones que hasta la fecha: Comunicación escrita (40%), Conocimiento de la lengua (30%) y Educación literaria (30%). Sin embargo, se introducen algunos cambios dentro de cada uno de estos, que se detallan y ejemplifican a continuación a partir del artículo “Vientre de alquiler”, publicado en el diario </w:t>
      </w:r>
      <w:r>
        <w:rPr>
          <w:i/>
        </w:rPr>
        <w:t>El País</w:t>
      </w:r>
      <w:r>
        <w:t xml:space="preserve"> el 1 de abril de 2023. </w:t>
      </w:r>
    </w:p>
    <w:p w:rsidR="00E16F70" w:rsidRDefault="00712875">
      <w:pPr>
        <w:jc w:val="both"/>
        <w:rPr>
          <w:b/>
        </w:rPr>
      </w:pPr>
      <w:r>
        <w:rPr>
          <w:b/>
        </w:rPr>
        <w:t>BLOQUE I. Comunicación escrita (4 puntos)</w:t>
      </w:r>
    </w:p>
    <w:p w:rsidR="00E16F70" w:rsidRDefault="00712875">
      <w:pPr>
        <w:jc w:val="both"/>
      </w:pPr>
      <w:r>
        <w:t>I.1</w:t>
      </w:r>
      <w:r>
        <w:tab/>
        <w:t>Comprensión (2 puntos).</w:t>
      </w:r>
    </w:p>
    <w:p w:rsidR="00E16F70" w:rsidRDefault="00712875">
      <w:pPr>
        <w:jc w:val="both"/>
      </w:pPr>
      <w:r>
        <w:t>I.</w:t>
      </w:r>
      <w:r>
        <w:tab/>
        <w:t xml:space="preserve">1 1. Breve resumen del contenido del texto (1 punto). </w:t>
      </w:r>
      <w:r>
        <w:rPr>
          <w:b/>
        </w:rPr>
        <w:t>NB. Se mantiene en los mismos términos. El texto estará escrito en tercera persona)</w:t>
      </w:r>
    </w:p>
    <w:p w:rsidR="00E16F70" w:rsidRDefault="00712875">
      <w:pPr>
        <w:jc w:val="both"/>
      </w:pPr>
      <w:r>
        <w:t>I.</w:t>
      </w:r>
      <w:r>
        <w:tab/>
        <w:t xml:space="preserve">1.2. Resuma, en un máximo de dos líneas, cuál es, a su juicio, </w:t>
      </w:r>
      <w:r>
        <w:rPr>
          <w:b/>
        </w:rPr>
        <w:t>la idea principal del texto</w:t>
      </w:r>
      <w:r>
        <w:t xml:space="preserve"> (1 punto). (</w:t>
      </w:r>
      <w:r>
        <w:rPr>
          <w:b/>
        </w:rPr>
        <w:t xml:space="preserve">NB. Para evitar la ambigüedad posible en torno a las nociones de </w:t>
      </w:r>
      <w:r>
        <w:rPr>
          <w:b/>
          <w:i/>
        </w:rPr>
        <w:t>tema</w:t>
      </w:r>
      <w:r>
        <w:rPr>
          <w:b/>
        </w:rPr>
        <w:t xml:space="preserve"> y </w:t>
      </w:r>
      <w:r>
        <w:rPr>
          <w:b/>
          <w:i/>
        </w:rPr>
        <w:t>tesis</w:t>
      </w:r>
      <w:r>
        <w:rPr>
          <w:b/>
        </w:rPr>
        <w:t>, se opta por este concepto</w:t>
      </w:r>
      <w:r>
        <w:t>).</w:t>
      </w:r>
    </w:p>
    <w:p w:rsidR="00E16F70" w:rsidRDefault="00E16F70">
      <w:pPr>
        <w:jc w:val="both"/>
      </w:pPr>
    </w:p>
    <w:p w:rsidR="00E16F70" w:rsidRDefault="00712875">
      <w:pPr>
        <w:jc w:val="both"/>
      </w:pPr>
      <w:r>
        <w:t>I.2. Producción (2 puntos).</w:t>
      </w:r>
    </w:p>
    <w:p w:rsidR="00E16F70" w:rsidRDefault="00712875">
      <w:pPr>
        <w:jc w:val="both"/>
        <w:rPr>
          <w:b/>
        </w:rPr>
      </w:pPr>
      <w:r>
        <w:t xml:space="preserve">Argumente sobre la siguiente cuestión: ¿Debería autorizarse la gestación subrogada en España? Escriba para ello un texto de entre 200 y 300 palabras en registro formal </w:t>
      </w:r>
      <w:r>
        <w:rPr>
          <w:b/>
        </w:rPr>
        <w:t>(NB. Se mantiene la pregunta en los mismos términos, pero se propone la siguiente rúbrica para facilitar una corrección más objetiva).</w:t>
      </w:r>
    </w:p>
    <w:p w:rsidR="00E16F70" w:rsidRDefault="00E16F70">
      <w:pPr>
        <w:spacing w:after="120" w:line="240" w:lineRule="auto"/>
        <w:jc w:val="both"/>
        <w:rPr>
          <w:rFonts w:ascii="Times New Roman" w:eastAsia="Times New Roman" w:hAnsi="Times New Roman" w:cs="Times New Roman"/>
          <w:sz w:val="24"/>
          <w:szCs w:val="24"/>
        </w:rPr>
      </w:pP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57"/>
        <w:gridCol w:w="2137"/>
      </w:tblGrid>
      <w:tr w:rsidR="00E16F70">
        <w:tc>
          <w:tcPr>
            <w:tcW w:w="6357" w:type="dxa"/>
          </w:tcPr>
          <w:p w:rsidR="00E16F70" w:rsidRDefault="00712875">
            <w:pPr>
              <w:spacing w:after="120"/>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RÚBRICA</w:t>
            </w:r>
          </w:p>
        </w:tc>
        <w:tc>
          <w:tcPr>
            <w:tcW w:w="2137" w:type="dxa"/>
          </w:tcPr>
          <w:p w:rsidR="00E16F70" w:rsidRDefault="00712875">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PUNTUACIONES</w:t>
            </w:r>
            <w:r>
              <w:rPr>
                <w:rFonts w:ascii="Times New Roman" w:eastAsia="Times New Roman" w:hAnsi="Times New Roman" w:cs="Times New Roman"/>
                <w:sz w:val="24"/>
                <w:szCs w:val="24"/>
              </w:rPr>
              <w:t xml:space="preserve"> (0, 1, 2)</w:t>
            </w:r>
            <w:r>
              <w:rPr>
                <w:rFonts w:ascii="Times New Roman" w:eastAsia="Times New Roman" w:hAnsi="Times New Roman" w:cs="Times New Roman"/>
                <w:sz w:val="24"/>
                <w:szCs w:val="24"/>
                <w:vertAlign w:val="superscript"/>
              </w:rPr>
              <w:footnoteReference w:id="2"/>
            </w:r>
          </w:p>
        </w:tc>
      </w:tr>
      <w:tr w:rsidR="00E16F70">
        <w:tc>
          <w:tcPr>
            <w:tcW w:w="6357" w:type="dxa"/>
          </w:tcPr>
          <w:p w:rsidR="00E16F70" w:rsidRDefault="00712875">
            <w:pPr>
              <w:spacing w:after="120"/>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Contenido</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texto responde a la pregunta </w:t>
            </w:r>
            <w:r>
              <w:rPr>
                <w:rFonts w:ascii="Times New Roman" w:eastAsia="Times New Roman" w:hAnsi="Times New Roman" w:cs="Times New Roman"/>
                <w:sz w:val="24"/>
                <w:szCs w:val="24"/>
              </w:rPr>
              <w:t>formulada</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El texto presenta una argumentación clara sobre la cuestión que se plantea. </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texto refleja argumentos originales del autor/a, los vincula a cuestiones generales, históricas o filosóficas/ incluye ejemplos pertinentes, aplicaciones o consideraciones adicionales</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8494" w:type="dxa"/>
            <w:gridSpan w:val="2"/>
          </w:tcPr>
          <w:p w:rsidR="00E16F70" w:rsidRDefault="00712875">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Propiedades textuales</w:t>
            </w: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información se organiza de manera ordenada y lógica mediante una estructura argumentativa claramente identificable.</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ideas se muestran cohesionadas mediante un uso variado de mecanismos léxico-semánticos y gramaticales </w:t>
            </w:r>
            <w:r>
              <w:rPr>
                <w:rFonts w:ascii="Times New Roman" w:eastAsia="Times New Roman" w:hAnsi="Times New Roman" w:cs="Times New Roman"/>
                <w:color w:val="000000"/>
                <w:sz w:val="24"/>
                <w:szCs w:val="24"/>
              </w:rPr>
              <w:lastRenderedPageBreak/>
              <w:t>(anáforas, conectores léxicos, marcadores discursivos, etc.).</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8494" w:type="dxa"/>
            <w:gridSpan w:val="2"/>
          </w:tcPr>
          <w:p w:rsidR="00E16F70" w:rsidRDefault="00712875">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Uso de la lengua</w:t>
            </w: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texto es adecuado desde el punto de vista morfosintáctico (uso apropiado de los tiempos verbales, concordancias correctas, estructura de las oraciones y orden de los elementos oracionales, etc.).</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Domina la subordinación adverbial, propia del registro culto</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texto está escrito en un registro formal, con ausencia de coloquialismos y expresiones inadecuadas.</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texto muestra un vocabulario amplio. </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palabras están usadas con propiedad y son las adecuadas al contexto</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Evita las repeticiones y las proformas.</w:t>
            </w:r>
          </w:p>
        </w:tc>
        <w:tc>
          <w:tcPr>
            <w:tcW w:w="2137" w:type="dxa"/>
          </w:tcPr>
          <w:p w:rsidR="00E16F70" w:rsidRDefault="00E16F70">
            <w:pPr>
              <w:spacing w:after="120"/>
              <w:jc w:val="both"/>
              <w:rPr>
                <w:rFonts w:ascii="Times New Roman" w:eastAsia="Times New Roman" w:hAnsi="Times New Roman" w:cs="Times New Roman"/>
                <w:sz w:val="24"/>
                <w:szCs w:val="24"/>
              </w:rPr>
            </w:pPr>
          </w:p>
        </w:tc>
      </w:tr>
      <w:tr w:rsidR="00E16F70">
        <w:tc>
          <w:tcPr>
            <w:tcW w:w="6357" w:type="dxa"/>
          </w:tcPr>
          <w:p w:rsidR="00E16F70" w:rsidRDefault="00712875">
            <w:pPr>
              <w:numPr>
                <w:ilvl w:val="0"/>
                <w:numId w:val="3"/>
              </w:numPr>
              <w:pBdr>
                <w:top w:val="nil"/>
                <w:left w:val="nil"/>
                <w:bottom w:val="nil"/>
                <w:right w:val="nil"/>
                <w:between w:val="nil"/>
              </w:pBdr>
              <w:spacing w:after="120" w:line="259" w:lineRule="auto"/>
              <w:ind w:left="3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Respeta las normas ortográficas y de puntuación. </w:t>
            </w:r>
          </w:p>
        </w:tc>
        <w:tc>
          <w:tcPr>
            <w:tcW w:w="2137" w:type="dxa"/>
          </w:tcPr>
          <w:p w:rsidR="00E16F70" w:rsidRDefault="00E16F70">
            <w:pPr>
              <w:spacing w:after="120"/>
              <w:jc w:val="both"/>
              <w:rPr>
                <w:rFonts w:ascii="Times New Roman" w:eastAsia="Times New Roman" w:hAnsi="Times New Roman" w:cs="Times New Roman"/>
                <w:sz w:val="24"/>
                <w:szCs w:val="24"/>
              </w:rPr>
            </w:pPr>
          </w:p>
        </w:tc>
      </w:tr>
    </w:tbl>
    <w:p w:rsidR="00E16F70" w:rsidRDefault="00E16F70">
      <w:pPr>
        <w:spacing w:after="120" w:line="240" w:lineRule="auto"/>
        <w:jc w:val="both"/>
        <w:rPr>
          <w:rFonts w:ascii="Times New Roman" w:eastAsia="Times New Roman" w:hAnsi="Times New Roman" w:cs="Times New Roman"/>
          <w:sz w:val="24"/>
          <w:szCs w:val="24"/>
        </w:rPr>
      </w:pPr>
    </w:p>
    <w:p w:rsidR="00F65476" w:rsidRDefault="00712875">
      <w:pPr>
        <w:jc w:val="both"/>
        <w:rPr>
          <w:b/>
        </w:rPr>
      </w:pPr>
      <w:r>
        <w:rPr>
          <w:b/>
        </w:rPr>
        <w:t xml:space="preserve">La calificación de la pregunta se realizará </w:t>
      </w:r>
      <w:r w:rsidR="00F65476">
        <w:rPr>
          <w:b/>
        </w:rPr>
        <w:t>de acuerdo con</w:t>
      </w:r>
      <w:r>
        <w:rPr>
          <w:b/>
        </w:rPr>
        <w:t xml:space="preserve"> las siguientes escalas: </w:t>
      </w:r>
    </w:p>
    <w:p w:rsidR="00F65476" w:rsidRDefault="00712875" w:rsidP="00F65476">
      <w:pPr>
        <w:pStyle w:val="Prrafodelista"/>
        <w:numPr>
          <w:ilvl w:val="0"/>
          <w:numId w:val="7"/>
        </w:numPr>
        <w:jc w:val="both"/>
      </w:pPr>
      <w:r w:rsidRPr="00F65476">
        <w:rPr>
          <w:b/>
          <w:bCs/>
        </w:rPr>
        <w:t>20-24</w:t>
      </w:r>
      <w:r w:rsidR="00F65476">
        <w:t xml:space="preserve">: </w:t>
      </w:r>
      <w:r>
        <w:t xml:space="preserve">2 puntos </w:t>
      </w:r>
    </w:p>
    <w:p w:rsidR="00F65476" w:rsidRDefault="00712875" w:rsidP="00F65476">
      <w:pPr>
        <w:pStyle w:val="Prrafodelista"/>
        <w:numPr>
          <w:ilvl w:val="0"/>
          <w:numId w:val="7"/>
        </w:numPr>
        <w:jc w:val="both"/>
      </w:pPr>
      <w:r w:rsidRPr="00F65476">
        <w:rPr>
          <w:b/>
          <w:bCs/>
        </w:rPr>
        <w:t>15-19</w:t>
      </w:r>
      <w:r w:rsidR="00F65476">
        <w:t xml:space="preserve">: </w:t>
      </w:r>
      <w:r>
        <w:t xml:space="preserve">1,5 puntos </w:t>
      </w:r>
    </w:p>
    <w:p w:rsidR="00F65476" w:rsidRDefault="00712875" w:rsidP="00F65476">
      <w:pPr>
        <w:pStyle w:val="Prrafodelista"/>
        <w:numPr>
          <w:ilvl w:val="0"/>
          <w:numId w:val="7"/>
        </w:numPr>
        <w:jc w:val="both"/>
      </w:pPr>
      <w:r w:rsidRPr="00F65476">
        <w:rPr>
          <w:b/>
          <w:bCs/>
        </w:rPr>
        <w:t>10-14</w:t>
      </w:r>
      <w:r w:rsidR="00F65476">
        <w:t>:</w:t>
      </w:r>
      <w:r>
        <w:t xml:space="preserve"> 1 punto </w:t>
      </w:r>
    </w:p>
    <w:p w:rsidR="00F65476" w:rsidRDefault="00712875" w:rsidP="00F65476">
      <w:pPr>
        <w:pStyle w:val="Prrafodelista"/>
        <w:numPr>
          <w:ilvl w:val="0"/>
          <w:numId w:val="7"/>
        </w:numPr>
        <w:jc w:val="both"/>
      </w:pPr>
      <w:r w:rsidRPr="00F65476">
        <w:rPr>
          <w:b/>
          <w:bCs/>
        </w:rPr>
        <w:t>5-9</w:t>
      </w:r>
      <w:r w:rsidR="00F65476">
        <w:t xml:space="preserve">: </w:t>
      </w:r>
      <w:r>
        <w:t xml:space="preserve">0,5 punto </w:t>
      </w:r>
    </w:p>
    <w:p w:rsidR="00E16F70" w:rsidRDefault="00712875" w:rsidP="00F65476">
      <w:pPr>
        <w:pStyle w:val="Prrafodelista"/>
        <w:numPr>
          <w:ilvl w:val="0"/>
          <w:numId w:val="7"/>
        </w:numPr>
        <w:jc w:val="both"/>
      </w:pPr>
      <w:r w:rsidRPr="00F65476">
        <w:rPr>
          <w:b/>
          <w:bCs/>
        </w:rPr>
        <w:t>menos de 5</w:t>
      </w:r>
      <w:r w:rsidR="00F65476">
        <w:t>:</w:t>
      </w:r>
      <w:r>
        <w:t xml:space="preserve"> 0 puntos</w:t>
      </w:r>
    </w:p>
    <w:p w:rsidR="00E16F70" w:rsidRDefault="00E16F70">
      <w:pPr>
        <w:jc w:val="both"/>
      </w:pPr>
    </w:p>
    <w:p w:rsidR="00E16F70" w:rsidRDefault="00712875">
      <w:pPr>
        <w:jc w:val="both"/>
        <w:rPr>
          <w:b/>
        </w:rPr>
      </w:pPr>
      <w:bookmarkStart w:id="0" w:name="_heading=h.pyht5o2z5n3c" w:colFirst="0" w:colLast="0"/>
      <w:bookmarkEnd w:id="0"/>
      <w:r>
        <w:rPr>
          <w:b/>
        </w:rPr>
        <w:t xml:space="preserve">BLOQUE II. Conocimiento de la lengua (3 puntos). </w:t>
      </w:r>
    </w:p>
    <w:p w:rsidR="00E16F70" w:rsidRDefault="00712875">
      <w:pPr>
        <w:jc w:val="both"/>
      </w:pPr>
      <w:r>
        <w:t xml:space="preserve">La estructura y puntuación de este apartado se mantiene, de manera que el alumnado deberá responder obligatoriamente a </w:t>
      </w:r>
      <w:r>
        <w:rPr>
          <w:b/>
        </w:rPr>
        <w:t>tres bloques de preguntas</w:t>
      </w:r>
      <w:r>
        <w:t xml:space="preserve"> correspondientes a </w:t>
      </w:r>
      <w:r>
        <w:rPr>
          <w:b/>
        </w:rPr>
        <w:t>los distintos niveles de análisis</w:t>
      </w:r>
      <w:r>
        <w:t xml:space="preserve"> (sintaxis, morfología, léxico o modalización). Ahora bien, en cada uno de esos bloques, deberá contestar únicamente a </w:t>
      </w:r>
      <w:r>
        <w:rPr>
          <w:b/>
        </w:rPr>
        <w:t>dos de las tres preguntas</w:t>
      </w:r>
      <w:r>
        <w:t xml:space="preserve"> que se plantean.</w:t>
      </w:r>
    </w:p>
    <w:p w:rsidR="00E16F70" w:rsidRDefault="00712875">
      <w:pPr>
        <w:jc w:val="both"/>
      </w:pPr>
      <w:r>
        <w:t>Aun así, se introducen algunos cambios en el modelo de preguntas del nuevo examen a partir de los siguientes criterios:</w:t>
      </w:r>
    </w:p>
    <w:p w:rsidR="00E16F70" w:rsidRDefault="00712875">
      <w:pPr>
        <w:numPr>
          <w:ilvl w:val="0"/>
          <w:numId w:val="4"/>
        </w:numPr>
        <w:pBdr>
          <w:top w:val="nil"/>
          <w:left w:val="nil"/>
          <w:bottom w:val="nil"/>
          <w:right w:val="nil"/>
          <w:between w:val="nil"/>
        </w:pBdr>
        <w:spacing w:after="0"/>
        <w:jc w:val="both"/>
      </w:pPr>
      <w:r>
        <w:rPr>
          <w:color w:val="000000"/>
        </w:rPr>
        <w:t>Se fomentarán las cuestiones de reflexión metalingüística. Para ello, se solicitarán explícitamente pruebas o justificaciones basadas en criterios lingüísticos.</w:t>
      </w:r>
    </w:p>
    <w:p w:rsidR="00E16F70" w:rsidRDefault="00712875">
      <w:pPr>
        <w:numPr>
          <w:ilvl w:val="0"/>
          <w:numId w:val="4"/>
        </w:numPr>
        <w:pBdr>
          <w:top w:val="nil"/>
          <w:left w:val="nil"/>
          <w:bottom w:val="nil"/>
          <w:right w:val="nil"/>
          <w:between w:val="nil"/>
        </w:pBdr>
        <w:spacing w:after="0"/>
        <w:jc w:val="both"/>
      </w:pPr>
      <w:r>
        <w:rPr>
          <w:color w:val="000000"/>
        </w:rPr>
        <w:t xml:space="preserve">Las preguntas versarán sobre los niveles del análisis de manera </w:t>
      </w:r>
      <w:r>
        <w:t>independiente</w:t>
      </w:r>
      <w:r>
        <w:rPr>
          <w:color w:val="000000"/>
        </w:rPr>
        <w:t xml:space="preserve">, sin mezcla entre estos. </w:t>
      </w:r>
    </w:p>
    <w:p w:rsidR="00E16F70" w:rsidRDefault="00712875">
      <w:pPr>
        <w:numPr>
          <w:ilvl w:val="0"/>
          <w:numId w:val="4"/>
        </w:numPr>
        <w:pBdr>
          <w:top w:val="nil"/>
          <w:left w:val="nil"/>
          <w:bottom w:val="nil"/>
          <w:right w:val="nil"/>
          <w:between w:val="nil"/>
        </w:pBdr>
        <w:spacing w:after="0"/>
        <w:jc w:val="both"/>
      </w:pPr>
      <w:r>
        <w:rPr>
          <w:color w:val="000000"/>
        </w:rPr>
        <w:t>Se evitará la formulación de cuestiones acerca de la intencionalidad del autor.</w:t>
      </w:r>
    </w:p>
    <w:p w:rsidR="00E16F70" w:rsidRDefault="00712875">
      <w:pPr>
        <w:numPr>
          <w:ilvl w:val="0"/>
          <w:numId w:val="4"/>
        </w:numPr>
        <w:pBdr>
          <w:top w:val="nil"/>
          <w:left w:val="nil"/>
          <w:bottom w:val="nil"/>
          <w:right w:val="nil"/>
          <w:between w:val="nil"/>
        </w:pBdr>
        <w:spacing w:after="0"/>
        <w:jc w:val="both"/>
      </w:pPr>
      <w:r>
        <w:rPr>
          <w:color w:val="000000"/>
        </w:rPr>
        <w:t>Se intentará que el grado de dificultad de las preguntas se ajuste al nivel del alumnado de 2.º de bachillerato.</w:t>
      </w:r>
    </w:p>
    <w:p w:rsidR="00E16F70" w:rsidRDefault="00712875">
      <w:pPr>
        <w:numPr>
          <w:ilvl w:val="0"/>
          <w:numId w:val="4"/>
        </w:numPr>
        <w:pBdr>
          <w:top w:val="nil"/>
          <w:left w:val="nil"/>
          <w:bottom w:val="nil"/>
          <w:right w:val="nil"/>
          <w:between w:val="nil"/>
        </w:pBdr>
        <w:spacing w:after="0"/>
        <w:jc w:val="both"/>
      </w:pPr>
      <w:r>
        <w:t xml:space="preserve">Se buscará un </w:t>
      </w:r>
      <w:r>
        <w:rPr>
          <w:color w:val="000000"/>
        </w:rPr>
        <w:t>equilibrio en el grado de dificultad de las tres preguntas formuladas en cada nivel.</w:t>
      </w:r>
    </w:p>
    <w:p w:rsidR="00E16F70" w:rsidRDefault="00712875">
      <w:pPr>
        <w:numPr>
          <w:ilvl w:val="0"/>
          <w:numId w:val="4"/>
        </w:numPr>
        <w:pBdr>
          <w:top w:val="nil"/>
          <w:left w:val="nil"/>
          <w:bottom w:val="nil"/>
          <w:right w:val="nil"/>
          <w:between w:val="nil"/>
        </w:pBdr>
        <w:jc w:val="both"/>
      </w:pPr>
      <w:r>
        <w:rPr>
          <w:color w:val="000000"/>
        </w:rPr>
        <w:lastRenderedPageBreak/>
        <w:t xml:space="preserve">Se evitarán imprecisiones o ambigüedades en la formulación de </w:t>
      </w:r>
      <w:r w:rsidR="00F65476">
        <w:rPr>
          <w:color w:val="000000"/>
        </w:rPr>
        <w:t>las preguntas</w:t>
      </w:r>
      <w:r>
        <w:rPr>
          <w:color w:val="000000"/>
        </w:rPr>
        <w:t xml:space="preserve">, de manera que el alumnado pueda interpretarlas fácilmente, sin posibilidad de confusión o equívoco. </w:t>
      </w:r>
    </w:p>
    <w:p w:rsidR="00E16F70" w:rsidRDefault="00712875">
      <w:pPr>
        <w:ind w:left="360"/>
        <w:jc w:val="both"/>
      </w:pPr>
      <w:r>
        <w:t xml:space="preserve">A continuación, se ofrece un muestrario de tres preguntas dentro de cada nivel en las que se siguen los parámetros reseñados. </w:t>
      </w:r>
    </w:p>
    <w:p w:rsidR="00E16F70" w:rsidRDefault="00712875">
      <w:pPr>
        <w:ind w:left="360"/>
        <w:jc w:val="both"/>
        <w:rPr>
          <w:b/>
        </w:rPr>
      </w:pPr>
      <w:r>
        <w:rPr>
          <w:b/>
        </w:rPr>
        <w:t xml:space="preserve">Sintaxis (1 punto): </w:t>
      </w:r>
    </w:p>
    <w:p w:rsidR="00E16F70" w:rsidRDefault="00712875">
      <w:pPr>
        <w:numPr>
          <w:ilvl w:val="0"/>
          <w:numId w:val="5"/>
        </w:numPr>
        <w:pBdr>
          <w:top w:val="nil"/>
          <w:left w:val="nil"/>
          <w:bottom w:val="nil"/>
          <w:right w:val="nil"/>
          <w:between w:val="nil"/>
        </w:pBdr>
        <w:spacing w:after="0"/>
        <w:jc w:val="both"/>
      </w:pPr>
      <w:r>
        <w:rPr>
          <w:color w:val="000000"/>
        </w:rPr>
        <w:t xml:space="preserve">En la oración “La noticia </w:t>
      </w:r>
      <w:r>
        <w:rPr>
          <w:b/>
          <w:color w:val="000000"/>
        </w:rPr>
        <w:t xml:space="preserve">(de) que la actriz y presentadora Ana Obregón, de 68 años, había decidido ser madre de nuevo por el procedimiento de un vientre de alquiler en Estados Unidos </w:t>
      </w:r>
      <w:r>
        <w:rPr>
          <w:color w:val="000000"/>
        </w:rPr>
        <w:t>ha reabierto el debate en la política y en la sociedad sobre esta práctica prohibida en España, pero legal en otros países” (l. 1-3) indique qué tipo de subordinada es la marcada en negrita y aporte alguna prueba sintáctica que lo justifique.</w:t>
      </w:r>
    </w:p>
    <w:p w:rsidR="00E16F70" w:rsidRDefault="00712875">
      <w:pPr>
        <w:numPr>
          <w:ilvl w:val="0"/>
          <w:numId w:val="5"/>
        </w:numPr>
        <w:pBdr>
          <w:top w:val="nil"/>
          <w:left w:val="nil"/>
          <w:bottom w:val="nil"/>
          <w:right w:val="nil"/>
          <w:between w:val="nil"/>
        </w:pBdr>
        <w:spacing w:after="0"/>
        <w:jc w:val="both"/>
      </w:pPr>
      <w:r>
        <w:rPr>
          <w:color w:val="000000"/>
        </w:rPr>
        <w:t>Indique qué tipo de estructura sintáctica se utiliza en frases como "</w:t>
      </w:r>
      <w:r>
        <w:rPr>
          <w:b/>
          <w:color w:val="000000"/>
        </w:rPr>
        <w:t>se genera un comercio</w:t>
      </w:r>
      <w:r>
        <w:rPr>
          <w:color w:val="000000"/>
        </w:rPr>
        <w:t>" y "</w:t>
      </w:r>
      <w:r>
        <w:rPr>
          <w:b/>
          <w:color w:val="000000"/>
        </w:rPr>
        <w:t>se ha caminado a una banalización</w:t>
      </w:r>
      <w:r>
        <w:rPr>
          <w:color w:val="000000"/>
        </w:rPr>
        <w:t>". Razónelo mediante el empleo de alguna prueba sintáctica.</w:t>
      </w:r>
    </w:p>
    <w:p w:rsidR="00E16F70" w:rsidRDefault="00712875">
      <w:pPr>
        <w:numPr>
          <w:ilvl w:val="0"/>
          <w:numId w:val="5"/>
        </w:numPr>
        <w:pBdr>
          <w:top w:val="nil"/>
          <w:left w:val="nil"/>
          <w:bottom w:val="nil"/>
          <w:right w:val="nil"/>
          <w:between w:val="nil"/>
        </w:pBdr>
        <w:jc w:val="both"/>
      </w:pPr>
      <w:r>
        <w:rPr>
          <w:color w:val="000000"/>
        </w:rPr>
        <w:t>En la oración “</w:t>
      </w:r>
      <w:r>
        <w:rPr>
          <w:b/>
          <w:color w:val="000000"/>
        </w:rPr>
        <w:t>La maternidad o la paternidad pueden ser un deseo legítimo</w:t>
      </w:r>
      <w:r>
        <w:rPr>
          <w:color w:val="000000"/>
        </w:rPr>
        <w:t xml:space="preserve">”, ¿funciona </w:t>
      </w:r>
      <w:r>
        <w:rPr>
          <w:b/>
          <w:color w:val="000000"/>
        </w:rPr>
        <w:t>pueden</w:t>
      </w:r>
      <w:r>
        <w:rPr>
          <w:color w:val="000000"/>
        </w:rPr>
        <w:t xml:space="preserve"> en “</w:t>
      </w:r>
      <w:r>
        <w:rPr>
          <w:b/>
          <w:color w:val="000000"/>
        </w:rPr>
        <w:t>pueden ser</w:t>
      </w:r>
      <w:r>
        <w:rPr>
          <w:color w:val="000000"/>
        </w:rPr>
        <w:t xml:space="preserve">” igual que </w:t>
      </w:r>
      <w:r>
        <w:rPr>
          <w:b/>
          <w:color w:val="000000"/>
        </w:rPr>
        <w:t>ha</w:t>
      </w:r>
      <w:r>
        <w:rPr>
          <w:color w:val="000000"/>
        </w:rPr>
        <w:t xml:space="preserve"> en “</w:t>
      </w:r>
      <w:r w:rsidRPr="00F65476">
        <w:rPr>
          <w:b/>
          <w:bCs/>
          <w:color w:val="000000"/>
        </w:rPr>
        <w:t>ha cantado</w:t>
      </w:r>
      <w:r>
        <w:rPr>
          <w:color w:val="000000"/>
        </w:rPr>
        <w:t>”? Justifique su respuesta.</w:t>
      </w:r>
    </w:p>
    <w:p w:rsidR="00E16F70" w:rsidRDefault="00712875">
      <w:pPr>
        <w:ind w:left="360"/>
        <w:jc w:val="both"/>
        <w:rPr>
          <w:b/>
        </w:rPr>
      </w:pPr>
      <w:r>
        <w:rPr>
          <w:b/>
        </w:rPr>
        <w:t>Morfología (1 punto)</w:t>
      </w:r>
    </w:p>
    <w:p w:rsidR="00E16F70" w:rsidRDefault="00712875">
      <w:pPr>
        <w:numPr>
          <w:ilvl w:val="0"/>
          <w:numId w:val="6"/>
        </w:numPr>
        <w:pBdr>
          <w:top w:val="nil"/>
          <w:left w:val="nil"/>
          <w:bottom w:val="nil"/>
          <w:right w:val="nil"/>
          <w:between w:val="nil"/>
        </w:pBdr>
        <w:spacing w:after="0"/>
        <w:jc w:val="both"/>
      </w:pPr>
      <w:r>
        <w:rPr>
          <w:color w:val="000000"/>
        </w:rPr>
        <w:t xml:space="preserve">Identifique </w:t>
      </w:r>
      <w:r w:rsidRPr="00F65476">
        <w:rPr>
          <w:color w:val="000000"/>
        </w:rPr>
        <w:t>dos palabras</w:t>
      </w:r>
      <w:r>
        <w:rPr>
          <w:color w:val="000000"/>
        </w:rPr>
        <w:t xml:space="preserve"> del texto que tengan la misma raíz. Para cada palabra, indique la raíz y los afijos. A continuación, señale la categoría léxica a la que pertenecen (sustantivo, adverbio, etc.) y la clase en la que se incluyen según su estructura (simple, derivada, etc.).</w:t>
      </w:r>
    </w:p>
    <w:p w:rsidR="00E16F70" w:rsidRDefault="00712875">
      <w:pPr>
        <w:numPr>
          <w:ilvl w:val="0"/>
          <w:numId w:val="6"/>
        </w:numPr>
        <w:pBdr>
          <w:top w:val="nil"/>
          <w:left w:val="nil"/>
          <w:bottom w:val="nil"/>
          <w:right w:val="nil"/>
          <w:between w:val="nil"/>
        </w:pBdr>
        <w:spacing w:after="0"/>
        <w:jc w:val="both"/>
      </w:pPr>
      <w:r>
        <w:rPr>
          <w:color w:val="000000"/>
        </w:rPr>
        <w:t>Analice la estructura interna de la palabra “</w:t>
      </w:r>
      <w:r>
        <w:rPr>
          <w:b/>
        </w:rPr>
        <w:t>m</w:t>
      </w:r>
      <w:r>
        <w:rPr>
          <w:b/>
          <w:color w:val="000000"/>
        </w:rPr>
        <w:t>ercantilización</w:t>
      </w:r>
      <w:r>
        <w:rPr>
          <w:color w:val="000000"/>
        </w:rPr>
        <w:t>” descomponiéndola en sus formantes morfológicos básicos e indicando expresamente el tipo de morfemas que se advierten en cada caso. A continuación, señale la categoría léxica a la que pertenecen (sustantivo, adverbio, etc.) y la clase en la que se incluyen según su estructura (simple, derivada, etc.).</w:t>
      </w:r>
    </w:p>
    <w:p w:rsidR="00E16F70" w:rsidRDefault="00712875">
      <w:pPr>
        <w:numPr>
          <w:ilvl w:val="0"/>
          <w:numId w:val="6"/>
        </w:numPr>
        <w:pBdr>
          <w:top w:val="nil"/>
          <w:left w:val="nil"/>
          <w:bottom w:val="nil"/>
          <w:right w:val="nil"/>
          <w:between w:val="nil"/>
        </w:pBdr>
        <w:jc w:val="both"/>
      </w:pPr>
      <w:r>
        <w:rPr>
          <w:b/>
          <w:color w:val="000000"/>
        </w:rPr>
        <w:t>Reproducción</w:t>
      </w:r>
      <w:r>
        <w:rPr>
          <w:color w:val="000000"/>
        </w:rPr>
        <w:t xml:space="preserve"> (l.4), </w:t>
      </w:r>
      <w:r>
        <w:rPr>
          <w:b/>
          <w:color w:val="000000"/>
        </w:rPr>
        <w:t>registros</w:t>
      </w:r>
      <w:r>
        <w:rPr>
          <w:color w:val="000000"/>
        </w:rPr>
        <w:t xml:space="preserve"> (l. 8) y </w:t>
      </w:r>
      <w:r>
        <w:rPr>
          <w:b/>
          <w:color w:val="000000"/>
        </w:rPr>
        <w:t>rectificar</w:t>
      </w:r>
      <w:r>
        <w:rPr>
          <w:color w:val="000000"/>
        </w:rPr>
        <w:t xml:space="preserve"> (l.13) ¿Cuál o cuáles de estas palabras posee un prefijo y qué valor aporta? Justifique su respuesta con alguna prueba lingüística.</w:t>
      </w:r>
    </w:p>
    <w:p w:rsidR="00E16F70" w:rsidRDefault="00E16F70">
      <w:pPr>
        <w:ind w:left="360"/>
        <w:jc w:val="both"/>
      </w:pPr>
    </w:p>
    <w:p w:rsidR="00E16F70" w:rsidRDefault="00712875">
      <w:pPr>
        <w:ind w:left="360"/>
        <w:jc w:val="both"/>
        <w:rPr>
          <w:b/>
        </w:rPr>
      </w:pPr>
      <w:r>
        <w:rPr>
          <w:b/>
        </w:rPr>
        <w:t>Léxico (1 punto)</w:t>
      </w:r>
    </w:p>
    <w:p w:rsidR="00E16F70" w:rsidRDefault="00712875">
      <w:pPr>
        <w:numPr>
          <w:ilvl w:val="0"/>
          <w:numId w:val="1"/>
        </w:numPr>
        <w:pBdr>
          <w:top w:val="nil"/>
          <w:left w:val="nil"/>
          <w:bottom w:val="nil"/>
          <w:right w:val="nil"/>
          <w:between w:val="nil"/>
        </w:pBdr>
        <w:spacing w:after="0"/>
        <w:jc w:val="both"/>
      </w:pPr>
      <w:r>
        <w:t>Explique las relaciones de significado</w:t>
      </w:r>
      <w:r>
        <w:rPr>
          <w:color w:val="000000"/>
        </w:rPr>
        <w:t xml:space="preserve"> entre </w:t>
      </w:r>
      <w:r>
        <w:rPr>
          <w:b/>
          <w:color w:val="000000"/>
        </w:rPr>
        <w:t>técnicas de reproducción asistida</w:t>
      </w:r>
      <w:r>
        <w:rPr>
          <w:color w:val="000000"/>
        </w:rPr>
        <w:t xml:space="preserve"> y </w:t>
      </w:r>
      <w:r>
        <w:rPr>
          <w:b/>
          <w:color w:val="000000"/>
        </w:rPr>
        <w:t>gestación subrogada</w:t>
      </w:r>
      <w:r>
        <w:rPr>
          <w:color w:val="000000"/>
        </w:rPr>
        <w:t xml:space="preserve">, por una parte, y entre </w:t>
      </w:r>
      <w:r>
        <w:rPr>
          <w:b/>
          <w:color w:val="000000"/>
        </w:rPr>
        <w:t>gestación subrogada</w:t>
      </w:r>
      <w:r>
        <w:rPr>
          <w:color w:val="000000"/>
        </w:rPr>
        <w:t xml:space="preserve"> y </w:t>
      </w:r>
      <w:r>
        <w:rPr>
          <w:b/>
          <w:color w:val="000000"/>
        </w:rPr>
        <w:t>vientre de alquiler</w:t>
      </w:r>
      <w:r>
        <w:rPr>
          <w:color w:val="000000"/>
        </w:rPr>
        <w:t>, por otra parte.</w:t>
      </w:r>
    </w:p>
    <w:p w:rsidR="00E16F70" w:rsidRDefault="00712875">
      <w:pPr>
        <w:numPr>
          <w:ilvl w:val="0"/>
          <w:numId w:val="1"/>
        </w:numPr>
        <w:pBdr>
          <w:top w:val="nil"/>
          <w:left w:val="nil"/>
          <w:bottom w:val="nil"/>
          <w:right w:val="nil"/>
          <w:between w:val="nil"/>
        </w:pBdr>
        <w:spacing w:after="0"/>
        <w:jc w:val="both"/>
      </w:pPr>
      <w:r>
        <w:rPr>
          <w:color w:val="000000"/>
        </w:rPr>
        <w:t>Razone qué connotaciones aportan las expresiones "</w:t>
      </w:r>
      <w:r>
        <w:rPr>
          <w:b/>
          <w:color w:val="000000"/>
        </w:rPr>
        <w:t>vientre de alquiler</w:t>
      </w:r>
      <w:r>
        <w:rPr>
          <w:color w:val="000000"/>
        </w:rPr>
        <w:t>" y “</w:t>
      </w:r>
      <w:r>
        <w:rPr>
          <w:b/>
          <w:color w:val="000000"/>
        </w:rPr>
        <w:t>gestación subrogada</w:t>
      </w:r>
      <w:r>
        <w:rPr>
          <w:color w:val="000000"/>
        </w:rPr>
        <w:t xml:space="preserve">" </w:t>
      </w:r>
      <w:sdt>
        <w:sdtPr>
          <w:tag w:val="goog_rdk_0"/>
          <w:id w:val="-75356642"/>
        </w:sdtPr>
        <w:sdtContent/>
      </w:sdt>
      <w:sdt>
        <w:sdtPr>
          <w:tag w:val="goog_rdk_1"/>
          <w:id w:val="-1621446150"/>
        </w:sdtPr>
        <w:sdtContent/>
      </w:sdt>
      <w:r>
        <w:rPr>
          <w:color w:val="000000"/>
        </w:rPr>
        <w:t>en la percepción del tema. ¿Considera que son expresiones sinónimas o se advierten diferencias entre ambas?</w:t>
      </w:r>
    </w:p>
    <w:p w:rsidR="00E16F70" w:rsidRDefault="00712875">
      <w:pPr>
        <w:numPr>
          <w:ilvl w:val="0"/>
          <w:numId w:val="1"/>
        </w:numPr>
        <w:pBdr>
          <w:top w:val="nil"/>
          <w:left w:val="nil"/>
          <w:bottom w:val="nil"/>
          <w:right w:val="nil"/>
          <w:between w:val="nil"/>
        </w:pBdr>
        <w:spacing w:after="0"/>
        <w:jc w:val="both"/>
      </w:pPr>
      <w:r>
        <w:rPr>
          <w:color w:val="000000"/>
        </w:rPr>
        <w:t xml:space="preserve">Busque un sinónimo y un antónimo para la palabra </w:t>
      </w:r>
      <w:r>
        <w:rPr>
          <w:b/>
          <w:color w:val="000000"/>
        </w:rPr>
        <w:t>altruistas</w:t>
      </w:r>
      <w:r>
        <w:rPr>
          <w:color w:val="000000"/>
        </w:rPr>
        <w:t xml:space="preserve"> (l.25). Explique su significado.</w:t>
      </w:r>
    </w:p>
    <w:p w:rsidR="00E16F70" w:rsidRDefault="00E16F70">
      <w:pPr>
        <w:pBdr>
          <w:top w:val="nil"/>
          <w:left w:val="nil"/>
          <w:bottom w:val="nil"/>
          <w:right w:val="nil"/>
          <w:between w:val="nil"/>
        </w:pBdr>
        <w:spacing w:after="0"/>
        <w:ind w:left="720"/>
        <w:jc w:val="both"/>
        <w:rPr>
          <w:color w:val="000000"/>
        </w:rPr>
      </w:pPr>
    </w:p>
    <w:p w:rsidR="00E16F70" w:rsidRDefault="00712875">
      <w:pPr>
        <w:pBdr>
          <w:top w:val="nil"/>
          <w:left w:val="nil"/>
          <w:bottom w:val="nil"/>
          <w:right w:val="nil"/>
          <w:between w:val="nil"/>
        </w:pBdr>
        <w:spacing w:after="0"/>
        <w:ind w:left="426"/>
        <w:jc w:val="both"/>
        <w:rPr>
          <w:b/>
          <w:color w:val="000000"/>
        </w:rPr>
      </w:pPr>
      <w:r>
        <w:rPr>
          <w:b/>
          <w:color w:val="000000"/>
        </w:rPr>
        <w:t>Modalización (1 punto)</w:t>
      </w:r>
    </w:p>
    <w:p w:rsidR="00E16F70" w:rsidRDefault="00712875">
      <w:pPr>
        <w:numPr>
          <w:ilvl w:val="0"/>
          <w:numId w:val="2"/>
        </w:numPr>
        <w:pBdr>
          <w:top w:val="nil"/>
          <w:left w:val="nil"/>
          <w:bottom w:val="nil"/>
          <w:right w:val="nil"/>
          <w:between w:val="nil"/>
        </w:pBdr>
        <w:spacing w:after="0"/>
        <w:jc w:val="both"/>
      </w:pPr>
      <w:r>
        <w:rPr>
          <w:color w:val="000000"/>
        </w:rPr>
        <w:lastRenderedPageBreak/>
        <w:t xml:space="preserve">Indique </w:t>
      </w:r>
      <w:sdt>
        <w:sdtPr>
          <w:tag w:val="goog_rdk_2"/>
          <w:id w:val="-140036571"/>
        </w:sdtPr>
        <w:sdtContent/>
      </w:sdt>
      <w:sdt>
        <w:sdtPr>
          <w:tag w:val="goog_rdk_3"/>
          <w:id w:val="1743287554"/>
        </w:sdtPr>
        <w:sdtContent/>
      </w:sdt>
      <w:r>
        <w:rPr>
          <w:color w:val="000000"/>
        </w:rPr>
        <w:t>qué figura retórica es la expresión "</w:t>
      </w:r>
      <w:r>
        <w:rPr>
          <w:b/>
          <w:color w:val="000000"/>
        </w:rPr>
        <w:t>bebés a la carta</w:t>
      </w:r>
      <w:r>
        <w:rPr>
          <w:color w:val="000000"/>
        </w:rPr>
        <w:t>" y comente qué papel desempeña en la modalización del texto. ¿Existe alguna otra figura del mismo tipo en el artículo?</w:t>
      </w:r>
    </w:p>
    <w:p w:rsidR="00E16F70" w:rsidRDefault="00712875">
      <w:pPr>
        <w:numPr>
          <w:ilvl w:val="0"/>
          <w:numId w:val="2"/>
        </w:numPr>
        <w:pBdr>
          <w:top w:val="nil"/>
          <w:left w:val="nil"/>
          <w:bottom w:val="nil"/>
          <w:right w:val="nil"/>
          <w:between w:val="nil"/>
        </w:pBdr>
        <w:spacing w:after="0"/>
        <w:jc w:val="both"/>
      </w:pPr>
      <w:r>
        <w:rPr>
          <w:color w:val="000000"/>
        </w:rPr>
        <w:t>Razone qué aportan mecanismos lingüísticos como el uso de construcciones impersonales, los sustantivos abstractos y la tercera persona a la intención comunicativa del texto.</w:t>
      </w:r>
    </w:p>
    <w:p w:rsidR="00E16F70" w:rsidRDefault="00712875">
      <w:pPr>
        <w:numPr>
          <w:ilvl w:val="0"/>
          <w:numId w:val="2"/>
        </w:numPr>
        <w:pBdr>
          <w:top w:val="nil"/>
          <w:left w:val="nil"/>
          <w:bottom w:val="nil"/>
          <w:right w:val="nil"/>
          <w:between w:val="nil"/>
        </w:pBdr>
        <w:jc w:val="both"/>
      </w:pPr>
      <w:r>
        <w:rPr>
          <w:color w:val="000000"/>
        </w:rPr>
        <w:t xml:space="preserve">Señale dos perífrasis modales en el texto y justifique qué valor tienen en la </w:t>
      </w:r>
      <w:r>
        <w:t>modalización del texto.</w:t>
      </w:r>
      <w:r>
        <w:rPr>
          <w:color w:val="000000"/>
        </w:rPr>
        <w:t>.</w:t>
      </w:r>
    </w:p>
    <w:p w:rsidR="00E16F70" w:rsidRDefault="00E16F70">
      <w:pPr>
        <w:jc w:val="both"/>
      </w:pPr>
    </w:p>
    <w:p w:rsidR="00E16F70" w:rsidRDefault="00E16F70">
      <w:pPr>
        <w:jc w:val="both"/>
      </w:pPr>
    </w:p>
    <w:p w:rsidR="00E16F70" w:rsidRPr="00943872" w:rsidRDefault="00712875">
      <w:pPr>
        <w:jc w:val="both"/>
        <w:rPr>
          <w:b/>
          <w:bCs/>
        </w:rPr>
      </w:pPr>
      <w:r w:rsidRPr="00943872">
        <w:rPr>
          <w:b/>
          <w:bCs/>
        </w:rPr>
        <w:t xml:space="preserve">BLOQUE III. Educación literaria </w:t>
      </w:r>
    </w:p>
    <w:p w:rsidR="00E16F70" w:rsidRDefault="00F26387">
      <w:pPr>
        <w:jc w:val="both"/>
      </w:pPr>
      <w:sdt>
        <w:sdtPr>
          <w:tag w:val="goog_rdk_4"/>
          <w:id w:val="-1413776859"/>
        </w:sdtPr>
        <w:sdtContent/>
      </w:sdt>
      <w:sdt>
        <w:sdtPr>
          <w:tag w:val="goog_rdk_5"/>
          <w:id w:val="981581654"/>
        </w:sdtPr>
        <w:sdtContent/>
      </w:sdt>
      <w:r w:rsidR="00712875">
        <w:t xml:space="preserve">Tras escuchar las opiniones de los centros de Secundaria, la comisión de materia ha acordado renovar a partir del curso 2025-2026 la selección de obras que serán objeto de análisis en la prueba de selectividad. Se trata de: </w:t>
      </w:r>
    </w:p>
    <w:p w:rsidR="00E16F70" w:rsidRDefault="00712875">
      <w:pPr>
        <w:numPr>
          <w:ilvl w:val="1"/>
          <w:numId w:val="1"/>
        </w:numPr>
        <w:pBdr>
          <w:top w:val="nil"/>
          <w:left w:val="nil"/>
          <w:bottom w:val="nil"/>
          <w:right w:val="nil"/>
          <w:between w:val="nil"/>
        </w:pBdr>
        <w:spacing w:after="0"/>
        <w:jc w:val="both"/>
      </w:pPr>
      <w:r>
        <w:rPr>
          <w:i/>
          <w:color w:val="000000"/>
        </w:rPr>
        <w:t>Cuentos</w:t>
      </w:r>
      <w:r>
        <w:rPr>
          <w:color w:val="000000"/>
        </w:rPr>
        <w:t xml:space="preserve"> de Emilia Pardo Bazán (selección de 15 cuentos)</w:t>
      </w:r>
    </w:p>
    <w:p w:rsidR="00E16F70" w:rsidRDefault="00712875">
      <w:pPr>
        <w:numPr>
          <w:ilvl w:val="1"/>
          <w:numId w:val="1"/>
        </w:numPr>
        <w:pBdr>
          <w:top w:val="nil"/>
          <w:left w:val="nil"/>
          <w:bottom w:val="nil"/>
          <w:right w:val="nil"/>
          <w:between w:val="nil"/>
        </w:pBdr>
        <w:spacing w:after="0"/>
        <w:jc w:val="both"/>
      </w:pPr>
      <w:r>
        <w:rPr>
          <w:i/>
          <w:color w:val="000000"/>
        </w:rPr>
        <w:t>Tres sombreros de copa</w:t>
      </w:r>
      <w:r>
        <w:rPr>
          <w:color w:val="000000"/>
        </w:rPr>
        <w:t>, de Miguel Mihura</w:t>
      </w:r>
    </w:p>
    <w:p w:rsidR="00E16F70" w:rsidRDefault="00712875">
      <w:pPr>
        <w:numPr>
          <w:ilvl w:val="1"/>
          <w:numId w:val="1"/>
        </w:numPr>
        <w:pBdr>
          <w:top w:val="nil"/>
          <w:left w:val="nil"/>
          <w:bottom w:val="nil"/>
          <w:right w:val="nil"/>
          <w:between w:val="nil"/>
        </w:pBdr>
        <w:jc w:val="both"/>
      </w:pPr>
      <w:r>
        <w:rPr>
          <w:color w:val="000000"/>
        </w:rPr>
        <w:t>Selección poética de la Generación del 27 (selección de 24</w:t>
      </w:r>
      <w:r w:rsidR="00624F31">
        <w:rPr>
          <w:color w:val="000000"/>
        </w:rPr>
        <w:t xml:space="preserve"> poemas</w:t>
      </w:r>
      <w:r>
        <w:rPr>
          <w:color w:val="000000"/>
        </w:rPr>
        <w:t>, escritos por 6 autores diferentes)</w:t>
      </w:r>
      <w:r w:rsidR="00C47B7E" w:rsidRPr="00C47B7E">
        <w:rPr>
          <w:rStyle w:val="Refdenotaalpie"/>
          <w:color w:val="000000"/>
        </w:rPr>
        <w:footnoteReference w:id="3"/>
      </w:r>
    </w:p>
    <w:p w:rsidR="00E16F70" w:rsidRDefault="00712875">
      <w:pPr>
        <w:jc w:val="both"/>
      </w:pPr>
      <w:r>
        <w:t xml:space="preserve">El bloque de Educación literaria seguirá representando el 30% de la nota final, </w:t>
      </w:r>
      <w:r w:rsidR="00C47B7E">
        <w:t>y en ella</w:t>
      </w:r>
      <w:r>
        <w:t xml:space="preserve"> el alumnado deberá contestar a </w:t>
      </w:r>
      <w:r>
        <w:rPr>
          <w:b/>
        </w:rPr>
        <w:t>dos preguntas</w:t>
      </w:r>
      <w:r w:rsidR="00C47B7E">
        <w:t xml:space="preserve"> de las tres que se formulen (a razón de 1,5 cada una)</w:t>
      </w:r>
      <w:r>
        <w:t xml:space="preserve">. </w:t>
      </w:r>
      <w:r w:rsidR="00C47B7E">
        <w:t>Estas se halllarán</w:t>
      </w:r>
      <w:r>
        <w:t xml:space="preserve"> relacionadas con </w:t>
      </w:r>
      <w:r>
        <w:rPr>
          <w:b/>
        </w:rPr>
        <w:t>uno de los textos</w:t>
      </w:r>
      <w:r w:rsidR="0049221A">
        <w:t>mencionados</w:t>
      </w:r>
      <w:r w:rsidR="00C47B7E">
        <w:t xml:space="preserve">, y </w:t>
      </w:r>
      <w:r w:rsidR="00EB0F39">
        <w:t xml:space="preserve">e incluirán en su interior diversas </w:t>
      </w:r>
      <w:r>
        <w:rPr>
          <w:b/>
        </w:rPr>
        <w:t>cuestiones</w:t>
      </w:r>
      <w:r>
        <w:t xml:space="preserve">. </w:t>
      </w:r>
      <w:r w:rsidR="00C47B7E">
        <w:t xml:space="preserve">Una de </w:t>
      </w:r>
      <w:r w:rsidR="0049221A">
        <w:t>las</w:t>
      </w:r>
      <w:r w:rsidR="00C47B7E">
        <w:t xml:space="preserve"> preguntas</w:t>
      </w:r>
      <w:r>
        <w:t xml:space="preserve"> tendrá siempre un carácter más </w:t>
      </w:r>
      <w:r>
        <w:rPr>
          <w:b/>
        </w:rPr>
        <w:t>general</w:t>
      </w:r>
      <w:r>
        <w:t xml:space="preserve">, y en ella el alumnado deberá mostrar su capacidad para </w:t>
      </w:r>
      <w:r>
        <w:rPr>
          <w:b/>
        </w:rPr>
        <w:t>poner en relación</w:t>
      </w:r>
      <w:r>
        <w:t xml:space="preserve"> la obra de la que forma parte el texto con otras del mismo autor, o con escritores, movimientos literarios, artísticos, ideológicos, etc. con los que se pudiera vincular. </w:t>
      </w:r>
      <w:r w:rsidR="00EB0F39">
        <w:t>Las demás</w:t>
      </w:r>
      <w:r>
        <w:t xml:space="preserve"> tratará</w:t>
      </w:r>
      <w:r w:rsidR="00C47B7E">
        <w:t>n</w:t>
      </w:r>
      <w:r>
        <w:rPr>
          <w:b/>
        </w:rPr>
        <w:t xml:space="preserve">aspectos directamente </w:t>
      </w:r>
      <w:r w:rsidR="00C47B7E">
        <w:rPr>
          <w:b/>
        </w:rPr>
        <w:t>vinculados a</w:t>
      </w:r>
      <w:r>
        <w:rPr>
          <w:b/>
        </w:rPr>
        <w:t xml:space="preserve"> laobra objeto de estudio</w:t>
      </w:r>
      <w:r>
        <w:t xml:space="preserve">. A continuación, se ofrece </w:t>
      </w:r>
      <w:r w:rsidR="00C47B7E">
        <w:t xml:space="preserve">un </w:t>
      </w:r>
      <w:r>
        <w:t xml:space="preserve">ejemplo </w:t>
      </w:r>
      <w:r w:rsidR="00C47B7E">
        <w:t xml:space="preserve">representativo de cada uno de esos tipos de </w:t>
      </w:r>
      <w:r>
        <w:t xml:space="preserve">preguntas a partir de un fragmento </w:t>
      </w:r>
      <w:r w:rsidR="0049221A">
        <w:t xml:space="preserve">extraído de </w:t>
      </w:r>
      <w:r>
        <w:t xml:space="preserve">un cuento de Emilia Pardo Bazán. </w:t>
      </w:r>
    </w:p>
    <w:p w:rsidR="00E16F70" w:rsidRDefault="00712875">
      <w:pPr>
        <w:jc w:val="both"/>
      </w:pPr>
      <w:r>
        <w:rPr>
          <w:b/>
        </w:rPr>
        <w:t>Texto</w:t>
      </w:r>
    </w:p>
    <w:p w:rsidR="00E16F70" w:rsidRDefault="00712875">
      <w:pPr>
        <w:ind w:left="708"/>
        <w:jc w:val="both"/>
        <w:rPr>
          <w:rFonts w:ascii="Arial" w:eastAsia="Arial" w:hAnsi="Arial" w:cs="Arial"/>
        </w:rPr>
      </w:pPr>
      <w:r>
        <w:rPr>
          <w:rFonts w:ascii="Arial" w:eastAsia="Arial" w:hAnsi="Arial" w:cs="Arial"/>
        </w:rPr>
        <w:t>Cuando Cipriana disponía de un par de horas, se iba a la playa. Mojando con delicia sus curtidos pies en las pozas que deja al retirarse la marea, recogía mariscada, cangrejos, mejillones, lapas, nurichas, almejones, y vendía su recolección por una o dos perrillas, a las pescantinas que iban a Marineda. En un andrajo envolvía su tesoro y lo llevaba siempre en el seno. Aquello era para mercar un pañuelo de la cabeza... ¿Qué se habían ustedes figurado? ¿Qué no tenía Cipriana sus miajas de coquetería?</w:t>
      </w:r>
    </w:p>
    <w:p w:rsidR="00E16F70" w:rsidRDefault="00712875">
      <w:pPr>
        <w:ind w:left="708"/>
        <w:jc w:val="both"/>
      </w:pPr>
      <w:r>
        <w:rPr>
          <w:rFonts w:ascii="Arial" w:eastAsia="Arial" w:hAnsi="Arial" w:cs="Arial"/>
        </w:rPr>
        <w:t xml:space="preserve">Sí, señor: Sus doce años se acercaban a trece, y en las pozas, en aquel agua tan límpida y tan clara que espejeaba al sol, Cipriana se había visto cubierta la cabeza con un trapo sucio... El pañuelo es la gala de las mocitas en la aldea, su lujo, su victoria. Lucir un pañuelo de colorines el día de fiesta; un pañuelo de seda azul y naranja... ¿Qué no haría la chicuela por conseguirlo? Su padre se </w:t>
      </w:r>
      <w:r>
        <w:rPr>
          <w:rFonts w:ascii="Arial" w:eastAsia="Arial" w:hAnsi="Arial" w:cs="Arial"/>
        </w:rPr>
        <w:lastRenderedPageBreak/>
        <w:t>lo había prometido para el primer lance bueno; ¡y quién sabe si el ansia de regalar a la hija aquel pedazo de seda charro y vistoso había impulsado al marinero a echarse a la mar en ocasión de peligro!</w:t>
      </w:r>
    </w:p>
    <w:p w:rsidR="00E16F70" w:rsidRDefault="00E16F70">
      <w:pPr>
        <w:jc w:val="both"/>
      </w:pPr>
    </w:p>
    <w:p w:rsidR="00E16F70" w:rsidRDefault="00712875">
      <w:pPr>
        <w:jc w:val="both"/>
      </w:pPr>
      <w:r>
        <w:t>III.1. ¿A qué movimiento literario de la segunda mitad del siglo XIX pertenece la obra de Emilia Pardo Bazán? Indique tres características que definan dicho movimiento y cite, al menos, a tres autores</w:t>
      </w:r>
      <w:sdt>
        <w:sdtPr>
          <w:tag w:val="goog_rdk_6"/>
          <w:id w:val="-1499269346"/>
        </w:sdtPr>
        <w:sdtContent/>
      </w:sdt>
      <w:sdt>
        <w:sdtPr>
          <w:tag w:val="goog_rdk_7"/>
          <w:id w:val="-1658685503"/>
        </w:sdtPr>
        <w:sdtContent/>
      </w:sdt>
      <w:r>
        <w:t xml:space="preserve"> de esa misma corriente literaria y una de sus obras más representativas. Según la condesa de Pardo Bazán, el cuento no es un derivado menor de la novela sino algo distinto, que se rige por sus propias reglas. ¿Está de acuerdo con esta afirmación? Razone su respuesta en un máximo de 12 líneas. (1,5 puntos). </w:t>
      </w:r>
    </w:p>
    <w:p w:rsidR="00E16F70" w:rsidRDefault="00712875">
      <w:pPr>
        <w:jc w:val="both"/>
      </w:pPr>
      <w:r>
        <w:t xml:space="preserve">III.2. Este fragmento pertenece a un cuento breve cuya protagonista es Cipriana. Describa al personaje, sus circunstancias personales y lo que significa o simboliza ese “pañuelo” de seda para ella. ¿Cuál es </w:t>
      </w:r>
      <w:sdt>
        <w:sdtPr>
          <w:tag w:val="goog_rdk_8"/>
          <w:id w:val="11431621"/>
        </w:sdtPr>
        <w:sdtContent/>
      </w:sdt>
      <w:sdt>
        <w:sdtPr>
          <w:tag w:val="goog_rdk_9"/>
          <w:id w:val="-421955221"/>
        </w:sdtPr>
        <w:sdtContent/>
      </w:sdt>
      <w:r>
        <w:t>el título del cuento y cuál es su desenlace? Razone su respuesta en un máximo de 12 líneas (1,5 puntos)</w:t>
      </w:r>
    </w:p>
    <w:p w:rsidR="0049221A" w:rsidRDefault="0049221A">
      <w:pPr>
        <w:jc w:val="both"/>
      </w:pPr>
    </w:p>
    <w:p w:rsidR="0049221A" w:rsidRDefault="0049221A">
      <w:pPr>
        <w:jc w:val="both"/>
      </w:pPr>
      <w:r>
        <w:t>ANEXO</w:t>
      </w:r>
    </w:p>
    <w:p w:rsidR="0049221A" w:rsidRPr="0049221A" w:rsidRDefault="00D40566" w:rsidP="0049221A">
      <w:pPr>
        <w:jc w:val="both"/>
        <w:rPr>
          <w:b/>
          <w:bCs/>
        </w:rPr>
      </w:pPr>
      <w:r w:rsidRPr="0049221A">
        <w:rPr>
          <w:b/>
          <w:bCs/>
          <w:i/>
          <w:iCs/>
        </w:rPr>
        <w:t>CUENTOS</w:t>
      </w:r>
      <w:r w:rsidRPr="0049221A">
        <w:rPr>
          <w:b/>
          <w:bCs/>
        </w:rPr>
        <w:t xml:space="preserve"> DE EMILIA PARDO BAZÁN (SELECCIÓN)</w:t>
      </w:r>
    </w:p>
    <w:p w:rsidR="0049221A" w:rsidRDefault="0049221A" w:rsidP="0049221A">
      <w:pPr>
        <w:jc w:val="both"/>
      </w:pPr>
    </w:p>
    <w:p w:rsidR="0049221A" w:rsidRPr="0049221A" w:rsidRDefault="0049221A" w:rsidP="0049221A">
      <w:pPr>
        <w:jc w:val="both"/>
        <w:rPr>
          <w:b/>
          <w:bCs/>
        </w:rPr>
      </w:pPr>
      <w:r w:rsidRPr="0049221A">
        <w:rPr>
          <w:b/>
          <w:bCs/>
        </w:rPr>
        <w:t>Cuentos de Marineda (1892)</w:t>
      </w:r>
    </w:p>
    <w:p w:rsidR="0049221A" w:rsidRDefault="0049221A" w:rsidP="0049221A">
      <w:pPr>
        <w:jc w:val="both"/>
      </w:pPr>
      <w:r>
        <w:tab/>
        <w:t>“Las tapias del Campo Santo”</w:t>
      </w:r>
    </w:p>
    <w:p w:rsidR="0049221A" w:rsidRDefault="0049221A" w:rsidP="0049221A">
      <w:pPr>
        <w:jc w:val="both"/>
      </w:pPr>
      <w:r>
        <w:tab/>
        <w:t>“El mechón blanco”</w:t>
      </w:r>
    </w:p>
    <w:p w:rsidR="0049221A" w:rsidRDefault="0049221A" w:rsidP="0049221A">
      <w:pPr>
        <w:jc w:val="both"/>
      </w:pPr>
      <w:r>
        <w:tab/>
        <w:t>“El indulto”</w:t>
      </w:r>
    </w:p>
    <w:p w:rsidR="0049221A" w:rsidRDefault="0049221A" w:rsidP="0049221A">
      <w:pPr>
        <w:jc w:val="both"/>
      </w:pPr>
    </w:p>
    <w:p w:rsidR="0049221A" w:rsidRPr="0049221A" w:rsidRDefault="0049221A" w:rsidP="0049221A">
      <w:pPr>
        <w:jc w:val="both"/>
        <w:rPr>
          <w:b/>
          <w:bCs/>
        </w:rPr>
      </w:pPr>
      <w:r w:rsidRPr="0049221A">
        <w:rPr>
          <w:b/>
          <w:bCs/>
        </w:rPr>
        <w:t>Cuentos nuevos (1894)</w:t>
      </w:r>
    </w:p>
    <w:p w:rsidR="0049221A" w:rsidRDefault="0049221A" w:rsidP="0049221A">
      <w:pPr>
        <w:ind w:firstLine="720"/>
        <w:jc w:val="both"/>
      </w:pPr>
      <w:r>
        <w:t>“Las dos vengadoras”</w:t>
      </w:r>
    </w:p>
    <w:p w:rsidR="0049221A" w:rsidRDefault="0049221A" w:rsidP="0049221A">
      <w:pPr>
        <w:ind w:firstLine="720"/>
        <w:jc w:val="both"/>
      </w:pPr>
      <w:r>
        <w:t>“El ruido”</w:t>
      </w:r>
    </w:p>
    <w:p w:rsidR="0049221A" w:rsidRDefault="0049221A" w:rsidP="0049221A">
      <w:pPr>
        <w:jc w:val="both"/>
      </w:pPr>
      <w:r>
        <w:tab/>
        <w:t>“El tesoro”</w:t>
      </w:r>
    </w:p>
    <w:p w:rsidR="0049221A" w:rsidRDefault="0049221A" w:rsidP="0049221A">
      <w:pPr>
        <w:jc w:val="both"/>
      </w:pPr>
    </w:p>
    <w:p w:rsidR="0049221A" w:rsidRPr="0049221A" w:rsidRDefault="0049221A" w:rsidP="0049221A">
      <w:pPr>
        <w:jc w:val="both"/>
        <w:rPr>
          <w:b/>
          <w:bCs/>
        </w:rPr>
      </w:pPr>
      <w:r w:rsidRPr="0049221A">
        <w:rPr>
          <w:b/>
          <w:bCs/>
        </w:rPr>
        <w:t>Cuentos de amor (1898)</w:t>
      </w:r>
    </w:p>
    <w:p w:rsidR="0049221A" w:rsidRDefault="0049221A" w:rsidP="0049221A">
      <w:pPr>
        <w:ind w:firstLine="720"/>
        <w:jc w:val="both"/>
      </w:pPr>
      <w:r>
        <w:t>“El fantasma”</w:t>
      </w:r>
    </w:p>
    <w:p w:rsidR="0049221A" w:rsidRDefault="0049221A" w:rsidP="0049221A">
      <w:pPr>
        <w:ind w:firstLine="720"/>
        <w:jc w:val="both"/>
      </w:pPr>
      <w:r>
        <w:t>“Desquite”</w:t>
      </w:r>
    </w:p>
    <w:p w:rsidR="0049221A" w:rsidRDefault="0049221A" w:rsidP="0049221A">
      <w:pPr>
        <w:ind w:firstLine="720"/>
        <w:jc w:val="both"/>
      </w:pPr>
      <w:r>
        <w:t>“La perla rosa”</w:t>
      </w:r>
    </w:p>
    <w:p w:rsidR="0049221A" w:rsidRDefault="0049221A" w:rsidP="0049221A">
      <w:pPr>
        <w:jc w:val="both"/>
      </w:pPr>
      <w:r>
        <w:tab/>
        <w:t>“El viajero”</w:t>
      </w:r>
    </w:p>
    <w:p w:rsidR="0049221A" w:rsidRDefault="0049221A" w:rsidP="0049221A">
      <w:pPr>
        <w:jc w:val="both"/>
      </w:pPr>
    </w:p>
    <w:p w:rsidR="0049221A" w:rsidRPr="0049221A" w:rsidRDefault="0049221A" w:rsidP="0049221A">
      <w:pPr>
        <w:jc w:val="both"/>
        <w:rPr>
          <w:b/>
          <w:bCs/>
        </w:rPr>
      </w:pPr>
      <w:r w:rsidRPr="0049221A">
        <w:rPr>
          <w:b/>
          <w:bCs/>
        </w:rPr>
        <w:t>Cuentos trágicos (1912)</w:t>
      </w:r>
    </w:p>
    <w:p w:rsidR="0049221A" w:rsidRDefault="0049221A" w:rsidP="0049221A">
      <w:pPr>
        <w:ind w:firstLine="720"/>
        <w:jc w:val="both"/>
      </w:pPr>
      <w:r>
        <w:lastRenderedPageBreak/>
        <w:t>“La resucitada”</w:t>
      </w:r>
    </w:p>
    <w:p w:rsidR="0049221A" w:rsidRDefault="0049221A" w:rsidP="0049221A">
      <w:pPr>
        <w:jc w:val="both"/>
      </w:pPr>
      <w:r>
        <w:tab/>
        <w:t>“La cana”</w:t>
      </w:r>
    </w:p>
    <w:p w:rsidR="0049221A" w:rsidRDefault="0049221A" w:rsidP="0049221A">
      <w:pPr>
        <w:jc w:val="both"/>
      </w:pPr>
    </w:p>
    <w:p w:rsidR="0049221A" w:rsidRPr="0049221A" w:rsidRDefault="0049221A" w:rsidP="0049221A">
      <w:pPr>
        <w:jc w:val="both"/>
        <w:rPr>
          <w:b/>
          <w:bCs/>
        </w:rPr>
      </w:pPr>
      <w:r w:rsidRPr="0049221A">
        <w:rPr>
          <w:b/>
          <w:bCs/>
        </w:rPr>
        <w:t>Cuentos de la tierra (1922)</w:t>
      </w:r>
    </w:p>
    <w:p w:rsidR="0049221A" w:rsidRDefault="0049221A" w:rsidP="0049221A">
      <w:pPr>
        <w:ind w:firstLine="720"/>
        <w:jc w:val="both"/>
      </w:pPr>
      <w:r>
        <w:t>“Las medias rojas”</w:t>
      </w:r>
    </w:p>
    <w:p w:rsidR="0049221A" w:rsidRDefault="0049221A" w:rsidP="0049221A">
      <w:pPr>
        <w:jc w:val="both"/>
      </w:pPr>
      <w:r>
        <w:tab/>
        <w:t>“La señorita Aglae”</w:t>
      </w:r>
    </w:p>
    <w:p w:rsidR="0049221A" w:rsidRDefault="0049221A" w:rsidP="0049221A">
      <w:pPr>
        <w:jc w:val="both"/>
      </w:pPr>
      <w:r>
        <w:tab/>
        <w:t>“So tierra”</w:t>
      </w:r>
    </w:p>
    <w:p w:rsidR="00E16F70" w:rsidRDefault="00E16F70">
      <w:pPr>
        <w:jc w:val="both"/>
      </w:pPr>
    </w:p>
    <w:p w:rsidR="0049221A" w:rsidRPr="00D40566" w:rsidRDefault="0049221A" w:rsidP="0049221A">
      <w:pPr>
        <w:rPr>
          <w:b/>
          <w:bCs/>
        </w:rPr>
      </w:pPr>
      <w:r w:rsidRPr="00D40566">
        <w:rPr>
          <w:b/>
          <w:bCs/>
        </w:rPr>
        <w:t>POEMAS DE LA GENERACIÓN DEL 27 (SELECCIÓN)</w:t>
      </w:r>
    </w:p>
    <w:p w:rsidR="0049221A" w:rsidRPr="00A97A48" w:rsidRDefault="0049221A" w:rsidP="0049221A">
      <w:pPr>
        <w:rPr>
          <w:sz w:val="36"/>
          <w:szCs w:val="36"/>
        </w:rPr>
      </w:pPr>
    </w:p>
    <w:p w:rsidR="0049221A" w:rsidRDefault="0049221A" w:rsidP="0049221A">
      <w:pPr>
        <w:rPr>
          <w:rFonts w:ascii="Times New Roman" w:hAnsi="Times New Roman" w:cs="Times New Roman"/>
        </w:rPr>
      </w:pPr>
    </w:p>
    <w:p w:rsidR="0049221A" w:rsidRPr="00E72A60" w:rsidRDefault="0049221A" w:rsidP="0049221A">
      <w:pPr>
        <w:rPr>
          <w:rFonts w:ascii="Times New Roman" w:hAnsi="Times New Roman" w:cs="Times New Roman"/>
        </w:rPr>
      </w:pPr>
    </w:p>
    <w:p w:rsidR="0049221A" w:rsidRPr="00D40566" w:rsidRDefault="0049221A" w:rsidP="0049221A">
      <w:pPr>
        <w:ind w:left="150" w:right="150"/>
        <w:rPr>
          <w:rFonts w:ascii="Times New Roman" w:eastAsia="Times New Roman" w:hAnsi="Times New Roman" w:cs="Times New Roman"/>
          <w:color w:val="000000" w:themeColor="text1"/>
          <w:u w:val="single"/>
          <w:lang w:eastAsia="es-ES"/>
        </w:rPr>
      </w:pPr>
      <w:r w:rsidRPr="00D40566">
        <w:rPr>
          <w:rFonts w:ascii="Times New Roman" w:eastAsia="Times New Roman" w:hAnsi="Times New Roman" w:cs="Times New Roman"/>
          <w:color w:val="000000" w:themeColor="text1"/>
          <w:u w:val="single"/>
          <w:lang w:eastAsia="es-ES"/>
        </w:rPr>
        <w:t>RAFAEL ALBERTI</w:t>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p>
    <w:p w:rsidR="0049221A" w:rsidRPr="00D40566" w:rsidRDefault="0049221A" w:rsidP="0049221A">
      <w:pPr>
        <w:ind w:left="150" w:right="150"/>
        <w:rPr>
          <w:rFonts w:ascii="Times New Roman" w:eastAsia="Times New Roman" w:hAnsi="Times New Roman" w:cs="Times New Roman"/>
          <w:b/>
          <w:bCs/>
          <w:color w:val="FF0000"/>
          <w:u w:val="single"/>
          <w:lang w:eastAsia="es-ES"/>
        </w:rPr>
      </w:pPr>
    </w:p>
    <w:p w:rsidR="0049221A" w:rsidRPr="00D40566" w:rsidRDefault="0049221A" w:rsidP="0049221A">
      <w:pPr>
        <w:rPr>
          <w:rFonts w:ascii="Times New Roman" w:hAnsi="Times New Roman" w:cs="Times New Roman"/>
        </w:rPr>
      </w:pPr>
    </w:p>
    <w:p w:rsidR="0049221A" w:rsidRPr="00D40566" w:rsidRDefault="0049221A" w:rsidP="0049221A">
      <w:pPr>
        <w:jc w:val="both"/>
        <w:rPr>
          <w:rFonts w:ascii="Times New Roman" w:hAnsi="Times New Roman" w:cs="Times New Roman"/>
          <w:b/>
          <w:bCs/>
        </w:rPr>
      </w:pPr>
      <w:r w:rsidRPr="00D40566">
        <w:rPr>
          <w:rFonts w:ascii="Times New Roman" w:hAnsi="Times New Roman" w:cs="Times New Roman"/>
          <w:b/>
          <w:bCs/>
        </w:rPr>
        <w:t>El mar. La mar.</w:t>
      </w:r>
      <w:r w:rsidRPr="00D40566">
        <w:rPr>
          <w:rFonts w:ascii="Times New Roman" w:hAnsi="Times New Roman" w:cs="Times New Roman"/>
        </w:rPr>
        <w:t xml:space="preserve"> (</w:t>
      </w:r>
      <w:r w:rsidRPr="00D40566">
        <w:rPr>
          <w:rFonts w:ascii="Times New Roman" w:hAnsi="Times New Roman" w:cs="Times New Roman"/>
          <w:i/>
        </w:rPr>
        <w:t xml:space="preserve">Marinero en tierra, </w:t>
      </w:r>
      <w:r w:rsidRPr="00D40566">
        <w:rPr>
          <w:rFonts w:ascii="Times New Roman" w:hAnsi="Times New Roman" w:cs="Times New Roman"/>
          <w:iCs/>
        </w:rPr>
        <w:t>1924)</w:t>
      </w:r>
    </w:p>
    <w:p w:rsidR="0049221A" w:rsidRPr="00D40566" w:rsidRDefault="0049221A" w:rsidP="0049221A">
      <w:pPr>
        <w:spacing w:line="276" w:lineRule="auto"/>
        <w:rPr>
          <w:rFonts w:ascii="Times New Roman" w:eastAsia="Times New Roman" w:hAnsi="Times New Roman" w:cs="Times New Roman"/>
          <w:b/>
          <w:bCs/>
          <w:color w:val="000000" w:themeColor="text1"/>
          <w:lang w:eastAsia="es-ES_tradnl"/>
        </w:rPr>
      </w:pPr>
      <w:r w:rsidRPr="00D40566">
        <w:rPr>
          <w:rFonts w:ascii="Times New Roman" w:eastAsia="Times New Roman" w:hAnsi="Times New Roman" w:cs="Times New Roman"/>
          <w:b/>
          <w:bCs/>
          <w:color w:val="000000" w:themeColor="text1"/>
          <w:lang w:eastAsia="es-ES_tradnl"/>
        </w:rPr>
        <w:t xml:space="preserve">Galope </w:t>
      </w:r>
      <w:r w:rsidRPr="00D40566">
        <w:rPr>
          <w:rFonts w:ascii="Times New Roman" w:eastAsia="Times New Roman" w:hAnsi="Times New Roman" w:cs="Times New Roman"/>
          <w:color w:val="000000" w:themeColor="text1"/>
          <w:lang w:eastAsia="es-ES_tradnl"/>
        </w:rPr>
        <w:t>(</w:t>
      </w:r>
      <w:r w:rsidRPr="00D40566">
        <w:rPr>
          <w:rFonts w:ascii="Times New Roman" w:eastAsia="Times New Roman" w:hAnsi="Times New Roman" w:cs="Times New Roman"/>
          <w:i/>
          <w:iCs/>
          <w:color w:val="333333"/>
          <w:lang w:eastAsia="es-ES_tradnl"/>
        </w:rPr>
        <w:t xml:space="preserve">Capital de la Gloria, </w:t>
      </w:r>
      <w:r w:rsidRPr="00D40566">
        <w:rPr>
          <w:rFonts w:ascii="Times New Roman" w:eastAsia="Times New Roman" w:hAnsi="Times New Roman" w:cs="Times New Roman"/>
          <w:color w:val="333333"/>
          <w:lang w:eastAsia="es-ES_tradnl"/>
        </w:rPr>
        <w:t>1938) </w:t>
      </w:r>
    </w:p>
    <w:p w:rsidR="0049221A" w:rsidRPr="00D40566" w:rsidRDefault="0049221A" w:rsidP="0049221A">
      <w:pPr>
        <w:pStyle w:val="NormalWeb"/>
        <w:spacing w:before="0" w:beforeAutospacing="0" w:after="0" w:afterAutospacing="0" w:line="276" w:lineRule="auto"/>
        <w:textAlignment w:val="baseline"/>
        <w:rPr>
          <w:sz w:val="22"/>
          <w:szCs w:val="22"/>
        </w:rPr>
      </w:pPr>
      <w:r w:rsidRPr="00D40566">
        <w:rPr>
          <w:b/>
          <w:bCs/>
          <w:sz w:val="22"/>
          <w:szCs w:val="22"/>
        </w:rPr>
        <w:t>La paloma</w:t>
      </w:r>
      <w:r w:rsidRPr="00D40566">
        <w:rPr>
          <w:sz w:val="22"/>
          <w:szCs w:val="22"/>
        </w:rPr>
        <w:t xml:space="preserve"> (</w:t>
      </w:r>
      <w:r w:rsidRPr="00D40566">
        <w:rPr>
          <w:i/>
          <w:iCs/>
          <w:sz w:val="22"/>
          <w:szCs w:val="22"/>
        </w:rPr>
        <w:t>Entre el clavel y la espada</w:t>
      </w:r>
      <w:r w:rsidRPr="00D40566">
        <w:rPr>
          <w:sz w:val="22"/>
          <w:szCs w:val="22"/>
        </w:rPr>
        <w:t>, (1941)</w:t>
      </w:r>
    </w:p>
    <w:p w:rsidR="0049221A" w:rsidRPr="00D40566" w:rsidRDefault="0049221A" w:rsidP="0049221A">
      <w:pPr>
        <w:pStyle w:val="NormalWeb"/>
        <w:spacing w:before="0" w:beforeAutospacing="0" w:after="0" w:afterAutospacing="0" w:line="276" w:lineRule="auto"/>
        <w:textAlignment w:val="baseline"/>
        <w:rPr>
          <w:rStyle w:val="Textoennegrita"/>
          <w:b w:val="0"/>
          <w:bCs w:val="0"/>
          <w:sz w:val="22"/>
          <w:szCs w:val="22"/>
        </w:rPr>
      </w:pPr>
      <w:r w:rsidRPr="00D40566">
        <w:rPr>
          <w:b/>
          <w:bCs/>
          <w:sz w:val="22"/>
          <w:szCs w:val="22"/>
          <w:bdr w:val="none" w:sz="0" w:space="0" w:color="auto" w:frame="1"/>
        </w:rPr>
        <w:t>Balada del que nunca fue a Granada</w:t>
      </w:r>
      <w:r w:rsidRPr="00D40566">
        <w:rPr>
          <w:sz w:val="22"/>
          <w:szCs w:val="22"/>
          <w:bdr w:val="none" w:sz="0" w:space="0" w:color="auto" w:frame="1"/>
        </w:rPr>
        <w:t>(</w:t>
      </w:r>
      <w:r w:rsidRPr="00D40566">
        <w:rPr>
          <w:i/>
          <w:iCs/>
          <w:sz w:val="22"/>
          <w:szCs w:val="22"/>
          <w:bdr w:val="none" w:sz="0" w:space="0" w:color="auto" w:frame="1"/>
        </w:rPr>
        <w:t>Baladas y canciones del Paraná</w:t>
      </w:r>
      <w:r w:rsidRPr="00D40566">
        <w:rPr>
          <w:sz w:val="22"/>
          <w:szCs w:val="22"/>
          <w:bdr w:val="none" w:sz="0" w:space="0" w:color="auto" w:frame="1"/>
        </w:rPr>
        <w:t>, 1954) </w:t>
      </w:r>
    </w:p>
    <w:p w:rsidR="0049221A" w:rsidRPr="00D40566" w:rsidRDefault="0049221A" w:rsidP="0049221A">
      <w:pPr>
        <w:pStyle w:val="NormalWeb"/>
        <w:spacing w:before="0" w:beforeAutospacing="0" w:after="0" w:afterAutospacing="0" w:line="276" w:lineRule="auto"/>
        <w:textAlignment w:val="baseline"/>
        <w:rPr>
          <w:sz w:val="22"/>
          <w:szCs w:val="22"/>
        </w:rPr>
      </w:pPr>
      <w:r w:rsidRPr="00D40566">
        <w:rPr>
          <w:b/>
          <w:bCs/>
          <w:sz w:val="22"/>
          <w:szCs w:val="22"/>
        </w:rPr>
        <w:t>Retornos del Amor en las arenas</w:t>
      </w:r>
      <w:r w:rsidRPr="00D40566">
        <w:rPr>
          <w:sz w:val="22"/>
          <w:szCs w:val="22"/>
        </w:rPr>
        <w:t xml:space="preserve"> (</w:t>
      </w:r>
      <w:r w:rsidRPr="00D40566">
        <w:rPr>
          <w:i/>
          <w:iCs/>
          <w:sz w:val="22"/>
          <w:szCs w:val="22"/>
        </w:rPr>
        <w:t xml:space="preserve">Retornos de lo vivo lejano, </w:t>
      </w:r>
      <w:r w:rsidRPr="00D40566">
        <w:rPr>
          <w:sz w:val="22"/>
          <w:szCs w:val="22"/>
        </w:rPr>
        <w:t>1948-1956)</w:t>
      </w:r>
    </w:p>
    <w:p w:rsidR="0049221A" w:rsidRPr="00D40566" w:rsidRDefault="0049221A" w:rsidP="0049221A">
      <w:pPr>
        <w:rPr>
          <w:rFonts w:ascii="Times New Roman" w:hAnsi="Times New Roman" w:cs="Times New Roman"/>
        </w:rPr>
      </w:pPr>
    </w:p>
    <w:p w:rsidR="0049221A" w:rsidRPr="00D40566" w:rsidRDefault="0049221A" w:rsidP="0049221A">
      <w:pPr>
        <w:rPr>
          <w:rFonts w:ascii="Times New Roman" w:hAnsi="Times New Roman" w:cs="Times New Roman"/>
        </w:rPr>
      </w:pPr>
    </w:p>
    <w:p w:rsidR="0049221A" w:rsidRPr="00D40566" w:rsidRDefault="0049221A" w:rsidP="0049221A">
      <w:pPr>
        <w:rPr>
          <w:rFonts w:ascii="Times New Roman" w:hAnsi="Times New Roman" w:cs="Times New Roman"/>
        </w:rPr>
      </w:pPr>
    </w:p>
    <w:p w:rsidR="0049221A" w:rsidRPr="00D40566" w:rsidRDefault="0049221A" w:rsidP="0049221A">
      <w:pPr>
        <w:ind w:left="150" w:right="150"/>
        <w:rPr>
          <w:rFonts w:ascii="Times New Roman" w:eastAsia="Times New Roman" w:hAnsi="Times New Roman" w:cs="Times New Roman"/>
          <w:color w:val="FF0000"/>
          <w:u w:val="single"/>
          <w:lang w:eastAsia="es-ES"/>
        </w:rPr>
      </w:pPr>
      <w:r w:rsidRPr="00D40566">
        <w:rPr>
          <w:rFonts w:ascii="Times New Roman" w:eastAsia="Times New Roman" w:hAnsi="Times New Roman" w:cs="Times New Roman"/>
          <w:color w:val="000000" w:themeColor="text1"/>
          <w:u w:val="single"/>
          <w:lang w:eastAsia="es-ES"/>
        </w:rPr>
        <w:t xml:space="preserve">                             VICENTE ALEIXANDRE</w:t>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p>
    <w:p w:rsidR="0049221A" w:rsidRPr="00D40566" w:rsidRDefault="0049221A" w:rsidP="0049221A">
      <w:pPr>
        <w:rPr>
          <w:rFonts w:ascii="Times New Roman" w:hAnsi="Times New Roman" w:cs="Times New Roman"/>
        </w:rPr>
      </w:pPr>
    </w:p>
    <w:p w:rsidR="0049221A" w:rsidRPr="00D40566" w:rsidRDefault="0049221A" w:rsidP="0049221A">
      <w:pPr>
        <w:rPr>
          <w:rFonts w:ascii="Times New Roman" w:hAnsi="Times New Roman" w:cs="Times New Roman"/>
        </w:rPr>
      </w:pPr>
    </w:p>
    <w:p w:rsidR="0049221A" w:rsidRPr="00D40566" w:rsidRDefault="0049221A" w:rsidP="0049221A">
      <w:pPr>
        <w:rPr>
          <w:rFonts w:ascii="Times New Roman" w:eastAsia="Times New Roman" w:hAnsi="Times New Roman" w:cs="Times New Roman"/>
          <w:color w:val="000000"/>
          <w:lang w:eastAsia="es-ES"/>
        </w:rPr>
      </w:pPr>
      <w:r w:rsidRPr="00D40566">
        <w:rPr>
          <w:rFonts w:ascii="Times New Roman" w:eastAsia="Times New Roman" w:hAnsi="Times New Roman" w:cs="Times New Roman"/>
          <w:b/>
          <w:bCs/>
          <w:color w:val="000000"/>
          <w:lang w:eastAsia="es-ES"/>
        </w:rPr>
        <w:t>Siempre</w:t>
      </w:r>
      <w:r w:rsidRPr="00D40566">
        <w:rPr>
          <w:rFonts w:ascii="Times New Roman" w:eastAsia="Times New Roman" w:hAnsi="Times New Roman" w:cs="Times New Roman"/>
          <w:color w:val="000000"/>
          <w:lang w:eastAsia="es-ES"/>
        </w:rPr>
        <w:t xml:space="preserve"> (</w:t>
      </w:r>
      <w:r w:rsidRPr="00D40566">
        <w:rPr>
          <w:rFonts w:ascii="Times New Roman" w:eastAsia="Times New Roman" w:hAnsi="Times New Roman" w:cs="Times New Roman"/>
          <w:i/>
          <w:iCs/>
          <w:color w:val="000000"/>
          <w:lang w:eastAsia="es-ES"/>
        </w:rPr>
        <w:t>Espadas como labios</w:t>
      </w:r>
      <w:r w:rsidRPr="00D40566">
        <w:rPr>
          <w:rFonts w:ascii="Times New Roman" w:eastAsia="Times New Roman" w:hAnsi="Times New Roman" w:cs="Times New Roman"/>
          <w:color w:val="000000"/>
          <w:lang w:eastAsia="es-ES"/>
        </w:rPr>
        <w:t>, 1932)</w:t>
      </w:r>
      <w:bookmarkStart w:id="1" w:name="N2"/>
      <w:bookmarkEnd w:id="1"/>
    </w:p>
    <w:p w:rsidR="0049221A" w:rsidRPr="00D40566" w:rsidRDefault="0049221A" w:rsidP="0049221A">
      <w:pPr>
        <w:rPr>
          <w:rFonts w:ascii="Times New Roman" w:eastAsia="Times New Roman" w:hAnsi="Times New Roman" w:cs="Times New Roman"/>
          <w:color w:val="000000"/>
          <w:lang w:eastAsia="es-ES"/>
        </w:rPr>
      </w:pPr>
      <w:r w:rsidRPr="00D40566">
        <w:rPr>
          <w:rFonts w:ascii="Times New Roman" w:eastAsia="Times New Roman" w:hAnsi="Times New Roman" w:cs="Times New Roman"/>
          <w:b/>
          <w:bCs/>
          <w:color w:val="000000"/>
          <w:lang w:eastAsia="es-ES"/>
        </w:rPr>
        <w:t>Unidad en ella</w:t>
      </w:r>
      <w:r w:rsidRPr="00D40566">
        <w:rPr>
          <w:rFonts w:ascii="Times New Roman" w:eastAsia="Times New Roman" w:hAnsi="Times New Roman" w:cs="Times New Roman"/>
          <w:color w:val="000000"/>
          <w:lang w:eastAsia="es-ES"/>
        </w:rPr>
        <w:t xml:space="preserve"> (</w:t>
      </w:r>
      <w:r w:rsidRPr="00D40566">
        <w:rPr>
          <w:rFonts w:ascii="Times New Roman" w:eastAsia="Times New Roman" w:hAnsi="Times New Roman" w:cs="Times New Roman"/>
          <w:i/>
          <w:iCs/>
          <w:color w:val="000000"/>
          <w:lang w:eastAsia="es-ES"/>
        </w:rPr>
        <w:t>La destrucción o el amor</w:t>
      </w:r>
      <w:r w:rsidRPr="00D40566">
        <w:rPr>
          <w:rFonts w:ascii="Times New Roman" w:eastAsia="Times New Roman" w:hAnsi="Times New Roman" w:cs="Times New Roman"/>
          <w:color w:val="000000"/>
          <w:lang w:eastAsia="es-ES"/>
        </w:rPr>
        <w:t>, 1935)</w:t>
      </w:r>
    </w:p>
    <w:p w:rsidR="0049221A" w:rsidRPr="00D40566" w:rsidRDefault="0049221A" w:rsidP="0049221A">
      <w:pPr>
        <w:spacing w:line="276" w:lineRule="auto"/>
        <w:textAlignment w:val="baseline"/>
        <w:rPr>
          <w:rFonts w:ascii="Times New Roman" w:eastAsia="Times New Roman" w:hAnsi="Times New Roman" w:cs="Times New Roman"/>
          <w:color w:val="1F2021"/>
          <w:lang w:eastAsia="es-ES_tradnl"/>
        </w:rPr>
      </w:pPr>
      <w:r w:rsidRPr="00D40566">
        <w:rPr>
          <w:rFonts w:ascii="Times New Roman" w:eastAsia="Times New Roman" w:hAnsi="Times New Roman" w:cs="Times New Roman"/>
          <w:b/>
          <w:bCs/>
          <w:color w:val="1F2021"/>
          <w:lang w:eastAsia="es-ES_tradnl"/>
        </w:rPr>
        <w:t xml:space="preserve">Se querían </w:t>
      </w:r>
      <w:r w:rsidRPr="00D40566">
        <w:rPr>
          <w:rFonts w:ascii="Times New Roman" w:eastAsia="Times New Roman" w:hAnsi="Times New Roman" w:cs="Times New Roman"/>
          <w:color w:val="1F2021"/>
          <w:lang w:eastAsia="es-ES_tradnl"/>
        </w:rPr>
        <w:t>(</w:t>
      </w:r>
      <w:r w:rsidRPr="00D40566">
        <w:rPr>
          <w:rFonts w:ascii="Times New Roman" w:eastAsia="Times New Roman" w:hAnsi="Times New Roman" w:cs="Times New Roman"/>
          <w:i/>
          <w:iCs/>
          <w:color w:val="1F2021"/>
          <w:lang w:eastAsia="es-ES_tradnl"/>
        </w:rPr>
        <w:t>La destrucción o el amor</w:t>
      </w:r>
      <w:r w:rsidRPr="00D40566">
        <w:rPr>
          <w:rFonts w:ascii="Times New Roman" w:eastAsia="Times New Roman" w:hAnsi="Times New Roman" w:cs="Times New Roman"/>
          <w:color w:val="1F2021"/>
          <w:lang w:eastAsia="es-ES_tradnl"/>
        </w:rPr>
        <w:t>, 1935)</w:t>
      </w:r>
    </w:p>
    <w:p w:rsidR="0049221A" w:rsidRPr="00D40566" w:rsidRDefault="0049221A" w:rsidP="0049221A">
      <w:pPr>
        <w:spacing w:line="276" w:lineRule="auto"/>
        <w:textAlignment w:val="baseline"/>
        <w:rPr>
          <w:rFonts w:ascii="Times New Roman" w:eastAsia="Times New Roman" w:hAnsi="Times New Roman" w:cs="Times New Roman"/>
          <w:color w:val="1F2021"/>
          <w:lang w:eastAsia="es-ES_tradnl"/>
        </w:rPr>
      </w:pPr>
      <w:r w:rsidRPr="00D40566">
        <w:rPr>
          <w:rFonts w:ascii="Times New Roman" w:eastAsia="Times New Roman" w:hAnsi="Times New Roman" w:cs="Times New Roman"/>
          <w:b/>
          <w:bCs/>
          <w:color w:val="4D4D4D"/>
          <w:lang w:eastAsia="es-ES"/>
        </w:rPr>
        <w:t>Mano Entregada</w:t>
      </w:r>
      <w:r w:rsidRPr="00D40566">
        <w:rPr>
          <w:rFonts w:ascii="Times New Roman" w:eastAsia="Times New Roman" w:hAnsi="Times New Roman" w:cs="Times New Roman"/>
          <w:bCs/>
          <w:color w:val="4D4D4D"/>
          <w:lang w:eastAsia="es-ES"/>
        </w:rPr>
        <w:t xml:space="preserve"> (</w:t>
      </w:r>
      <w:r w:rsidRPr="00D40566">
        <w:rPr>
          <w:rFonts w:ascii="Times New Roman" w:eastAsia="Times New Roman" w:hAnsi="Times New Roman" w:cs="Times New Roman"/>
          <w:bCs/>
          <w:i/>
          <w:color w:val="4D4D4D"/>
          <w:lang w:eastAsia="es-ES"/>
        </w:rPr>
        <w:t xml:space="preserve">Historia del corazón, </w:t>
      </w:r>
      <w:r w:rsidRPr="00D40566">
        <w:rPr>
          <w:rFonts w:ascii="Times New Roman" w:eastAsia="Times New Roman" w:hAnsi="Times New Roman" w:cs="Times New Roman"/>
          <w:bCs/>
          <w:color w:val="4D4D4D"/>
          <w:lang w:eastAsia="es-ES"/>
        </w:rPr>
        <w:t>1944-1953)</w:t>
      </w:r>
    </w:p>
    <w:p w:rsidR="0049221A" w:rsidRPr="00D40566" w:rsidRDefault="0049221A" w:rsidP="0049221A">
      <w:pPr>
        <w:spacing w:line="276" w:lineRule="auto"/>
        <w:textAlignment w:val="baseline"/>
        <w:rPr>
          <w:rFonts w:ascii="Times New Roman" w:eastAsia="Times New Roman" w:hAnsi="Times New Roman" w:cs="Times New Roman"/>
          <w:color w:val="1F2021"/>
          <w:lang w:eastAsia="es-ES_tradnl"/>
        </w:rPr>
      </w:pPr>
      <w:r w:rsidRPr="00D40566">
        <w:rPr>
          <w:rFonts w:ascii="Times New Roman" w:hAnsi="Times New Roman" w:cs="Times New Roman"/>
          <w:b/>
          <w:bCs/>
          <w:color w:val="000000" w:themeColor="text1"/>
        </w:rPr>
        <w:t>Supremo fondo</w:t>
      </w:r>
      <w:r w:rsidRPr="00D40566">
        <w:rPr>
          <w:rFonts w:ascii="Times New Roman" w:hAnsi="Times New Roman" w:cs="Times New Roman"/>
          <w:color w:val="000000" w:themeColor="text1"/>
        </w:rPr>
        <w:t xml:space="preserve"> (</w:t>
      </w:r>
      <w:r w:rsidRPr="00D40566">
        <w:rPr>
          <w:rFonts w:ascii="Times New Roman" w:hAnsi="Times New Roman" w:cs="Times New Roman"/>
          <w:i/>
          <w:iCs/>
          <w:color w:val="000000" w:themeColor="text1"/>
        </w:rPr>
        <w:t>Poemas de la consumación</w:t>
      </w:r>
      <w:r w:rsidRPr="00D40566">
        <w:rPr>
          <w:rFonts w:ascii="Times New Roman" w:hAnsi="Times New Roman" w:cs="Times New Roman"/>
          <w:color w:val="000000" w:themeColor="text1"/>
        </w:rPr>
        <w:t>, 1969)</w:t>
      </w:r>
    </w:p>
    <w:p w:rsidR="0049221A" w:rsidRPr="00D40566" w:rsidRDefault="0049221A" w:rsidP="0049221A">
      <w:pPr>
        <w:rPr>
          <w:rFonts w:ascii="Times New Roman" w:hAnsi="Times New Roman" w:cs="Times New Roman"/>
          <w:color w:val="000000" w:themeColor="text1"/>
        </w:rPr>
      </w:pPr>
    </w:p>
    <w:p w:rsidR="0049221A" w:rsidRPr="00D40566" w:rsidRDefault="0049221A" w:rsidP="0049221A">
      <w:pPr>
        <w:rPr>
          <w:rFonts w:ascii="Times New Roman" w:hAnsi="Times New Roman" w:cs="Times New Roman"/>
          <w:color w:val="000000" w:themeColor="text1"/>
        </w:rPr>
      </w:pPr>
    </w:p>
    <w:p w:rsidR="0049221A" w:rsidRPr="00D40566" w:rsidRDefault="0049221A" w:rsidP="0049221A">
      <w:pPr>
        <w:ind w:left="150" w:right="150"/>
        <w:jc w:val="center"/>
        <w:rPr>
          <w:rFonts w:ascii="Times New Roman" w:eastAsia="Times New Roman" w:hAnsi="Times New Roman" w:cs="Times New Roman"/>
          <w:color w:val="4D4D4D"/>
          <w:lang w:eastAsia="es-ES"/>
        </w:rPr>
      </w:pPr>
    </w:p>
    <w:p w:rsidR="0049221A" w:rsidRPr="00D40566" w:rsidRDefault="0049221A" w:rsidP="0049221A">
      <w:pPr>
        <w:ind w:left="150" w:right="150"/>
        <w:rPr>
          <w:rFonts w:ascii="Times New Roman" w:eastAsia="Times New Roman" w:hAnsi="Times New Roman" w:cs="Times New Roman"/>
          <w:color w:val="FF0000"/>
          <w:u w:val="single"/>
          <w:lang w:eastAsia="es-ES"/>
        </w:rPr>
      </w:pPr>
      <w:r w:rsidRPr="00D40566">
        <w:rPr>
          <w:rFonts w:ascii="Times New Roman" w:eastAsia="Times New Roman" w:hAnsi="Times New Roman" w:cs="Times New Roman"/>
          <w:color w:val="000000" w:themeColor="text1"/>
          <w:u w:val="single"/>
          <w:lang w:eastAsia="es-ES"/>
        </w:rPr>
        <w:t xml:space="preserve">                                   LUIS CERNUDA</w:t>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p>
    <w:p w:rsidR="0049221A" w:rsidRPr="00D40566" w:rsidRDefault="0049221A" w:rsidP="0049221A">
      <w:pPr>
        <w:ind w:left="150" w:right="150"/>
        <w:jc w:val="center"/>
        <w:rPr>
          <w:rFonts w:ascii="Times New Roman" w:eastAsia="Times New Roman" w:hAnsi="Times New Roman" w:cs="Times New Roman"/>
          <w:color w:val="4D4D4D"/>
          <w:lang w:eastAsia="es-ES"/>
        </w:rPr>
      </w:pPr>
    </w:p>
    <w:p w:rsidR="0049221A" w:rsidRPr="00D40566" w:rsidRDefault="0049221A" w:rsidP="0049221A">
      <w:pPr>
        <w:spacing w:line="360" w:lineRule="auto"/>
        <w:ind w:firstLine="708"/>
        <w:rPr>
          <w:rFonts w:ascii="Times New Roman" w:hAnsi="Times New Roman" w:cs="Times New Roman"/>
        </w:rPr>
      </w:pPr>
    </w:p>
    <w:p w:rsidR="0049221A" w:rsidRPr="00D40566" w:rsidRDefault="0049221A" w:rsidP="0049221A">
      <w:pPr>
        <w:rPr>
          <w:rFonts w:ascii="Times New Roman" w:hAnsi="Times New Roman" w:cs="Times New Roman"/>
          <w:b/>
          <w:bCs/>
          <w:color w:val="000000" w:themeColor="text1"/>
        </w:rPr>
      </w:pPr>
      <w:r w:rsidRPr="00D40566">
        <w:rPr>
          <w:rFonts w:ascii="Times New Roman" w:hAnsi="Times New Roman" w:cs="Times New Roman"/>
          <w:b/>
          <w:bCs/>
          <w:color w:val="000000" w:themeColor="text1"/>
        </w:rPr>
        <w:t>Quisiera estar solo en el sur</w:t>
      </w:r>
      <w:r w:rsidRPr="00D40566">
        <w:rPr>
          <w:rFonts w:ascii="Times New Roman" w:hAnsi="Times New Roman" w:cs="Times New Roman"/>
          <w:color w:val="000000" w:themeColor="text1"/>
        </w:rPr>
        <w:t xml:space="preserve"> (</w:t>
      </w:r>
      <w:r w:rsidRPr="00D40566">
        <w:rPr>
          <w:rFonts w:ascii="Times New Roman" w:hAnsi="Times New Roman" w:cs="Times New Roman"/>
          <w:i/>
          <w:iCs/>
          <w:color w:val="000000" w:themeColor="text1"/>
        </w:rPr>
        <w:t>Un río, un amor</w:t>
      </w:r>
      <w:r w:rsidRPr="00D40566">
        <w:rPr>
          <w:rFonts w:ascii="Times New Roman" w:hAnsi="Times New Roman" w:cs="Times New Roman"/>
          <w:color w:val="000000" w:themeColor="text1"/>
        </w:rPr>
        <w:t>, 1929)</w:t>
      </w: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 xml:space="preserve">Si el hombre pudiera decir </w:t>
      </w:r>
      <w:r w:rsidRPr="00D40566">
        <w:rPr>
          <w:rFonts w:ascii="Times New Roman" w:hAnsi="Times New Roman" w:cs="Times New Roman"/>
        </w:rPr>
        <w:t>(</w:t>
      </w:r>
      <w:r w:rsidRPr="00D40566">
        <w:rPr>
          <w:rFonts w:ascii="Times New Roman" w:hAnsi="Times New Roman" w:cs="Times New Roman"/>
          <w:i/>
        </w:rPr>
        <w:t>Los placeres prohibidos</w:t>
      </w:r>
      <w:r w:rsidRPr="00D40566">
        <w:rPr>
          <w:rFonts w:ascii="Times New Roman" w:hAnsi="Times New Roman" w:cs="Times New Roman"/>
          <w:iCs/>
        </w:rPr>
        <w:t>, 1931)</w:t>
      </w:r>
    </w:p>
    <w:p w:rsidR="0049221A" w:rsidRPr="00D40566" w:rsidRDefault="0049221A" w:rsidP="0049221A">
      <w:pPr>
        <w:spacing w:line="288" w:lineRule="auto"/>
        <w:rPr>
          <w:rFonts w:ascii="Times New Roman" w:hAnsi="Times New Roman" w:cs="Times New Roman"/>
          <w:b/>
          <w:bCs/>
          <w:color w:val="1F2021"/>
          <w:shd w:val="clear" w:color="auto" w:fill="FFFFFF"/>
        </w:rPr>
      </w:pPr>
      <w:r w:rsidRPr="00D40566">
        <w:rPr>
          <w:rFonts w:ascii="Times New Roman" w:hAnsi="Times New Roman" w:cs="Times New Roman"/>
          <w:b/>
          <w:bCs/>
          <w:color w:val="1F2021"/>
          <w:shd w:val="clear" w:color="auto" w:fill="FFFFFF"/>
        </w:rPr>
        <w:t xml:space="preserve">No decía palabra </w:t>
      </w:r>
      <w:r w:rsidRPr="00D40566">
        <w:rPr>
          <w:rFonts w:ascii="Times New Roman" w:hAnsi="Times New Roman" w:cs="Times New Roman"/>
          <w:color w:val="1F2021"/>
          <w:shd w:val="clear" w:color="auto" w:fill="FFFFFF"/>
        </w:rPr>
        <w:t>(</w:t>
      </w:r>
      <w:r w:rsidRPr="00D40566">
        <w:rPr>
          <w:rFonts w:ascii="Times New Roman" w:hAnsi="Times New Roman" w:cs="Times New Roman"/>
          <w:i/>
          <w:iCs/>
          <w:color w:val="1F2021"/>
          <w:shd w:val="clear" w:color="auto" w:fill="FFFFFF"/>
        </w:rPr>
        <w:t>Los placeres prohibidos</w:t>
      </w:r>
      <w:r w:rsidRPr="00D40566">
        <w:rPr>
          <w:rFonts w:ascii="Times New Roman" w:hAnsi="Times New Roman" w:cs="Times New Roman"/>
          <w:color w:val="1F2021"/>
          <w:shd w:val="clear" w:color="auto" w:fill="FFFFFF"/>
        </w:rPr>
        <w:t>, 1931)</w:t>
      </w: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Adolescente fui en días idénticos a nubes</w:t>
      </w:r>
      <w:r w:rsidRPr="00D40566">
        <w:rPr>
          <w:rFonts w:ascii="Times New Roman" w:hAnsi="Times New Roman" w:cs="Times New Roman"/>
          <w:lang w:val="es-ES_tradnl"/>
        </w:rPr>
        <w:t xml:space="preserve"> (</w:t>
      </w:r>
      <w:r w:rsidRPr="00D40566">
        <w:rPr>
          <w:rFonts w:ascii="Times New Roman" w:hAnsi="Times New Roman" w:cs="Times New Roman"/>
          <w:i/>
          <w:iCs/>
          <w:lang w:val="es-ES_tradnl"/>
        </w:rPr>
        <w:t>Donde habite el olvido</w:t>
      </w:r>
      <w:r w:rsidRPr="00D40566">
        <w:rPr>
          <w:rFonts w:ascii="Times New Roman" w:hAnsi="Times New Roman" w:cs="Times New Roman"/>
          <w:lang w:val="es-ES_tradnl"/>
        </w:rPr>
        <w:t>, 1934)</w:t>
      </w: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Donde habite el olvido...</w:t>
      </w:r>
      <w:r w:rsidRPr="00D40566">
        <w:rPr>
          <w:rFonts w:ascii="Times New Roman" w:hAnsi="Times New Roman" w:cs="Times New Roman"/>
        </w:rPr>
        <w:t xml:space="preserve"> (</w:t>
      </w:r>
      <w:r w:rsidRPr="00D40566">
        <w:rPr>
          <w:rFonts w:ascii="Times New Roman" w:hAnsi="Times New Roman" w:cs="Times New Roman"/>
          <w:i/>
          <w:iCs/>
        </w:rPr>
        <w:t>Donde habite el olvido</w:t>
      </w:r>
      <w:r w:rsidRPr="00D40566">
        <w:rPr>
          <w:rFonts w:ascii="Times New Roman" w:hAnsi="Times New Roman" w:cs="Times New Roman"/>
        </w:rPr>
        <w:t>, 1934)</w:t>
      </w:r>
    </w:p>
    <w:p w:rsidR="0049221A" w:rsidRPr="00D40566" w:rsidRDefault="0049221A" w:rsidP="0049221A">
      <w:pPr>
        <w:spacing w:line="288" w:lineRule="auto"/>
        <w:rPr>
          <w:rFonts w:ascii="Times New Roman" w:hAnsi="Times New Roman" w:cs="Times New Roman"/>
        </w:rPr>
      </w:pPr>
    </w:p>
    <w:p w:rsidR="0049221A" w:rsidRPr="00D40566" w:rsidRDefault="0049221A" w:rsidP="0049221A">
      <w:pPr>
        <w:rPr>
          <w:rFonts w:ascii="Times New Roman" w:hAnsi="Times New Roman" w:cs="Times New Roman"/>
          <w:color w:val="000000" w:themeColor="text1"/>
        </w:rPr>
      </w:pPr>
    </w:p>
    <w:p w:rsidR="0049221A" w:rsidRPr="00D40566" w:rsidRDefault="0049221A" w:rsidP="0049221A">
      <w:pPr>
        <w:rPr>
          <w:rFonts w:ascii="Times New Roman" w:hAnsi="Times New Roman" w:cs="Times New Roman"/>
          <w:color w:val="000000" w:themeColor="text1"/>
        </w:rPr>
      </w:pPr>
    </w:p>
    <w:p w:rsidR="0049221A" w:rsidRPr="00D40566" w:rsidRDefault="0049221A" w:rsidP="0049221A">
      <w:pPr>
        <w:ind w:left="150" w:right="150"/>
        <w:rPr>
          <w:rFonts w:ascii="Times New Roman" w:eastAsia="Times New Roman" w:hAnsi="Times New Roman" w:cs="Times New Roman"/>
          <w:color w:val="FF0000"/>
          <w:u w:val="single"/>
          <w:lang w:eastAsia="es-ES"/>
        </w:rPr>
      </w:pPr>
      <w:r w:rsidRPr="00D40566">
        <w:rPr>
          <w:rFonts w:ascii="Times New Roman" w:eastAsia="Times New Roman" w:hAnsi="Times New Roman" w:cs="Times New Roman"/>
          <w:color w:val="000000" w:themeColor="text1"/>
          <w:u w:val="single"/>
          <w:lang w:eastAsia="es-ES"/>
        </w:rPr>
        <w:tab/>
        <w:t xml:space="preserve">   PEDRO SALINAS</w:t>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p>
    <w:p w:rsidR="0049221A" w:rsidRPr="00D40566" w:rsidRDefault="0049221A" w:rsidP="0049221A">
      <w:pPr>
        <w:rPr>
          <w:rFonts w:ascii="Times New Roman" w:hAnsi="Times New Roman" w:cs="Times New Roman"/>
          <w:color w:val="000000" w:themeColor="text1"/>
        </w:rPr>
      </w:pPr>
    </w:p>
    <w:p w:rsidR="0049221A" w:rsidRPr="00D40566" w:rsidRDefault="0049221A" w:rsidP="0049221A">
      <w:pPr>
        <w:rPr>
          <w:rFonts w:ascii="Times New Roman" w:hAnsi="Times New Roman" w:cs="Times New Roman"/>
          <w:color w:val="000000" w:themeColor="text1"/>
        </w:rPr>
      </w:pPr>
    </w:p>
    <w:p w:rsidR="0049221A" w:rsidRPr="00D40566" w:rsidRDefault="0049221A" w:rsidP="0049221A">
      <w:pPr>
        <w:rPr>
          <w:rFonts w:ascii="Times New Roman" w:hAnsi="Times New Roman" w:cs="Times New Roman"/>
          <w:color w:val="000000" w:themeColor="text1"/>
        </w:rPr>
      </w:pP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 xml:space="preserve">Los dos solos. </w:t>
      </w:r>
      <w:r w:rsidRPr="00D40566">
        <w:rPr>
          <w:rFonts w:ascii="Times New Roman" w:hAnsi="Times New Roman" w:cs="Times New Roman"/>
          <w:b/>
          <w:bCs/>
          <w:i/>
          <w:iCs/>
        </w:rPr>
        <w:t>Navacerrada, abril</w:t>
      </w:r>
      <w:r w:rsidRPr="00D40566">
        <w:rPr>
          <w:rFonts w:ascii="Times New Roman" w:hAnsi="Times New Roman" w:cs="Times New Roman"/>
        </w:rPr>
        <w:t xml:space="preserve"> (</w:t>
      </w:r>
      <w:r w:rsidRPr="00D40566">
        <w:rPr>
          <w:rFonts w:ascii="Times New Roman" w:hAnsi="Times New Roman" w:cs="Times New Roman"/>
          <w:i/>
          <w:iCs/>
        </w:rPr>
        <w:t xml:space="preserve">Seguro azar, </w:t>
      </w:r>
      <w:r w:rsidRPr="00D40566">
        <w:rPr>
          <w:rFonts w:ascii="Times New Roman" w:hAnsi="Times New Roman" w:cs="Times New Roman"/>
        </w:rPr>
        <w:t>1924-1928)</w:t>
      </w: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La forma de querer tú</w:t>
      </w:r>
      <w:r w:rsidRPr="00D40566">
        <w:rPr>
          <w:rFonts w:ascii="Times New Roman" w:hAnsi="Times New Roman" w:cs="Times New Roman"/>
        </w:rPr>
        <w:t xml:space="preserve"> (</w:t>
      </w:r>
      <w:r w:rsidRPr="00D40566">
        <w:rPr>
          <w:rFonts w:ascii="Times New Roman" w:hAnsi="Times New Roman" w:cs="Times New Roman"/>
          <w:i/>
          <w:iCs/>
        </w:rPr>
        <w:t>La voz a ti debida</w:t>
      </w:r>
      <w:r w:rsidRPr="00D40566">
        <w:rPr>
          <w:rFonts w:ascii="Times New Roman" w:hAnsi="Times New Roman" w:cs="Times New Roman"/>
        </w:rPr>
        <w:t>, 1933)</w:t>
      </w: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Para vivir no quiero</w:t>
      </w:r>
      <w:r w:rsidRPr="00D40566">
        <w:rPr>
          <w:rFonts w:ascii="Times New Roman" w:hAnsi="Times New Roman" w:cs="Times New Roman"/>
          <w:i/>
          <w:iCs/>
        </w:rPr>
        <w:tab/>
      </w:r>
      <w:r w:rsidRPr="00D40566">
        <w:rPr>
          <w:rFonts w:ascii="Times New Roman" w:hAnsi="Times New Roman" w:cs="Times New Roman"/>
        </w:rPr>
        <w:t>(</w:t>
      </w:r>
      <w:r w:rsidRPr="00D40566">
        <w:rPr>
          <w:rFonts w:ascii="Times New Roman" w:hAnsi="Times New Roman" w:cs="Times New Roman"/>
          <w:i/>
          <w:iCs/>
        </w:rPr>
        <w:t>La voz a ti debida</w:t>
      </w:r>
      <w:r w:rsidRPr="00D40566">
        <w:rPr>
          <w:rFonts w:ascii="Times New Roman" w:hAnsi="Times New Roman" w:cs="Times New Roman"/>
        </w:rPr>
        <w:t>, 1933)</w:t>
      </w: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Perdóname por ir así buscándote</w:t>
      </w:r>
      <w:r w:rsidRPr="00D40566">
        <w:rPr>
          <w:rFonts w:ascii="Times New Roman" w:hAnsi="Times New Roman" w:cs="Times New Roman"/>
        </w:rPr>
        <w:t xml:space="preserve"> (</w:t>
      </w:r>
      <w:r w:rsidRPr="00D40566">
        <w:rPr>
          <w:rFonts w:ascii="Times New Roman" w:hAnsi="Times New Roman" w:cs="Times New Roman"/>
          <w:i/>
          <w:iCs/>
        </w:rPr>
        <w:t>La voz a ti debida</w:t>
      </w:r>
      <w:r w:rsidRPr="00D40566">
        <w:rPr>
          <w:rFonts w:ascii="Times New Roman" w:hAnsi="Times New Roman" w:cs="Times New Roman"/>
        </w:rPr>
        <w:t>, 1933)</w:t>
      </w:r>
    </w:p>
    <w:p w:rsidR="0049221A" w:rsidRPr="00D40566" w:rsidRDefault="0049221A" w:rsidP="0049221A">
      <w:pPr>
        <w:spacing w:line="288" w:lineRule="auto"/>
        <w:rPr>
          <w:rFonts w:ascii="Times New Roman" w:hAnsi="Times New Roman" w:cs="Times New Roman"/>
          <w:b/>
          <w:bCs/>
        </w:rPr>
      </w:pPr>
      <w:r w:rsidRPr="00D40566">
        <w:rPr>
          <w:rFonts w:ascii="Times New Roman" w:hAnsi="Times New Roman" w:cs="Times New Roman"/>
          <w:b/>
          <w:bCs/>
        </w:rPr>
        <w:t>Ayer te besé en los labios</w:t>
      </w:r>
      <w:r w:rsidRPr="00D40566">
        <w:rPr>
          <w:rFonts w:ascii="Times New Roman" w:hAnsi="Times New Roman" w:cs="Times New Roman"/>
        </w:rPr>
        <w:t xml:space="preserve"> (</w:t>
      </w:r>
      <w:r w:rsidRPr="00D40566">
        <w:rPr>
          <w:rFonts w:ascii="Times New Roman" w:hAnsi="Times New Roman" w:cs="Times New Roman"/>
          <w:i/>
          <w:iCs/>
        </w:rPr>
        <w:t>La voz a ti debida</w:t>
      </w:r>
      <w:r w:rsidRPr="00D40566">
        <w:rPr>
          <w:rFonts w:ascii="Times New Roman" w:hAnsi="Times New Roman" w:cs="Times New Roman"/>
        </w:rPr>
        <w:t>, 1933)</w:t>
      </w:r>
    </w:p>
    <w:p w:rsidR="0049221A" w:rsidRPr="00D40566" w:rsidRDefault="0049221A" w:rsidP="0049221A">
      <w:pPr>
        <w:spacing w:line="288" w:lineRule="auto"/>
        <w:rPr>
          <w:rFonts w:ascii="Times New Roman" w:hAnsi="Times New Roman" w:cs="Times New Roman"/>
        </w:rPr>
      </w:pPr>
    </w:p>
    <w:p w:rsidR="0049221A" w:rsidRPr="00D40566" w:rsidRDefault="0049221A" w:rsidP="0049221A">
      <w:pPr>
        <w:spacing w:line="288" w:lineRule="auto"/>
        <w:rPr>
          <w:rFonts w:ascii="Times New Roman" w:hAnsi="Times New Roman" w:cs="Times New Roman"/>
        </w:rPr>
      </w:pPr>
    </w:p>
    <w:p w:rsidR="0049221A" w:rsidRPr="00D40566" w:rsidRDefault="0049221A" w:rsidP="0049221A">
      <w:pPr>
        <w:spacing w:line="288" w:lineRule="auto"/>
        <w:rPr>
          <w:rFonts w:ascii="Times New Roman" w:hAnsi="Times New Roman" w:cs="Times New Roman"/>
        </w:rPr>
      </w:pPr>
    </w:p>
    <w:p w:rsidR="0049221A" w:rsidRPr="00D40566" w:rsidRDefault="0049221A" w:rsidP="0049221A">
      <w:pPr>
        <w:ind w:left="150" w:right="150"/>
        <w:rPr>
          <w:rFonts w:ascii="Times New Roman" w:eastAsia="Times New Roman" w:hAnsi="Times New Roman" w:cs="Times New Roman"/>
          <w:color w:val="FF0000"/>
          <w:u w:val="single"/>
          <w:lang w:eastAsia="es-ES"/>
        </w:rPr>
      </w:pPr>
      <w:r w:rsidRPr="00D40566">
        <w:rPr>
          <w:rFonts w:ascii="Times New Roman" w:eastAsia="Times New Roman" w:hAnsi="Times New Roman" w:cs="Times New Roman"/>
          <w:color w:val="000000" w:themeColor="text1"/>
          <w:u w:val="single"/>
          <w:lang w:eastAsia="es-ES"/>
        </w:rPr>
        <w:t xml:space="preserve">                                  CARMEN CONDE</w:t>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p>
    <w:p w:rsidR="0049221A" w:rsidRPr="00D40566" w:rsidRDefault="0049221A" w:rsidP="0049221A">
      <w:pPr>
        <w:spacing w:line="288" w:lineRule="auto"/>
        <w:rPr>
          <w:rFonts w:ascii="Times New Roman" w:hAnsi="Times New Roman" w:cs="Times New Roman"/>
        </w:rPr>
      </w:pPr>
    </w:p>
    <w:p w:rsidR="0049221A" w:rsidRPr="00D40566" w:rsidRDefault="0049221A" w:rsidP="0049221A">
      <w:pPr>
        <w:spacing w:line="288" w:lineRule="auto"/>
        <w:rPr>
          <w:rFonts w:ascii="Times New Roman" w:hAnsi="Times New Roman" w:cs="Times New Roman"/>
          <w:b/>
          <w:color w:val="000000" w:themeColor="text1"/>
        </w:rPr>
      </w:pPr>
    </w:p>
    <w:p w:rsidR="0049221A" w:rsidRPr="00D40566" w:rsidRDefault="0049221A" w:rsidP="0049221A">
      <w:pPr>
        <w:spacing w:line="288" w:lineRule="auto"/>
        <w:rPr>
          <w:rFonts w:ascii="Times New Roman" w:hAnsi="Times New Roman" w:cs="Times New Roman"/>
          <w:b/>
          <w:color w:val="000000" w:themeColor="text1"/>
        </w:rPr>
      </w:pPr>
      <w:r w:rsidRPr="00D40566">
        <w:rPr>
          <w:rFonts w:ascii="Times New Roman" w:hAnsi="Times New Roman" w:cs="Times New Roman"/>
          <w:b/>
          <w:color w:val="000000" w:themeColor="text1"/>
        </w:rPr>
        <w:t>Quiero tu hijo, aviador…</w:t>
      </w:r>
      <w:r w:rsidRPr="00D40566">
        <w:rPr>
          <w:rFonts w:ascii="Times New Roman" w:hAnsi="Times New Roman" w:cs="Times New Roman"/>
          <w:bCs/>
          <w:color w:val="000000" w:themeColor="text1"/>
        </w:rPr>
        <w:t xml:space="preserve"> (</w:t>
      </w:r>
      <w:r w:rsidRPr="00D40566">
        <w:rPr>
          <w:rFonts w:ascii="Times New Roman" w:hAnsi="Times New Roman" w:cs="Times New Roman"/>
          <w:bCs/>
          <w:i/>
          <w:iCs/>
          <w:color w:val="000000" w:themeColor="text1"/>
        </w:rPr>
        <w:t xml:space="preserve">Mientras los hombres mueren, </w:t>
      </w:r>
      <w:r w:rsidRPr="00D40566">
        <w:rPr>
          <w:rFonts w:ascii="Times New Roman" w:hAnsi="Times New Roman" w:cs="Times New Roman"/>
          <w:bCs/>
          <w:color w:val="000000" w:themeColor="text1"/>
        </w:rPr>
        <w:t>1938-1939)</w:t>
      </w:r>
    </w:p>
    <w:p w:rsidR="0049221A" w:rsidRPr="00D40566" w:rsidRDefault="0049221A" w:rsidP="0049221A">
      <w:pPr>
        <w:spacing w:line="288" w:lineRule="auto"/>
        <w:rPr>
          <w:rFonts w:ascii="Times New Roman" w:hAnsi="Times New Roman" w:cs="Times New Roman"/>
          <w:b/>
          <w:color w:val="000000" w:themeColor="text1"/>
        </w:rPr>
      </w:pPr>
      <w:r w:rsidRPr="00D40566">
        <w:rPr>
          <w:rFonts w:ascii="Times New Roman" w:hAnsi="Times New Roman" w:cs="Times New Roman"/>
          <w:b/>
          <w:bCs/>
        </w:rPr>
        <w:t>Lo infinito</w:t>
      </w:r>
      <w:r w:rsidRPr="00D40566">
        <w:rPr>
          <w:rFonts w:ascii="Times New Roman" w:eastAsia="SimSun" w:hAnsi="Times New Roman" w:cs="Times New Roman"/>
          <w:lang w:eastAsia="zh-CN"/>
        </w:rPr>
        <w:t xml:space="preserve"> (</w:t>
      </w:r>
      <w:r w:rsidRPr="00D40566">
        <w:rPr>
          <w:rFonts w:ascii="Times New Roman" w:eastAsia="SimSun" w:hAnsi="Times New Roman" w:cs="Times New Roman"/>
          <w:i/>
          <w:iCs/>
          <w:lang w:eastAsia="zh-CN"/>
        </w:rPr>
        <w:t xml:space="preserve">Ansia de la gracia, </w:t>
      </w:r>
      <w:r w:rsidRPr="00D40566">
        <w:rPr>
          <w:rFonts w:ascii="Times New Roman" w:eastAsia="SimSun" w:hAnsi="Times New Roman" w:cs="Times New Roman"/>
          <w:lang w:eastAsia="zh-CN"/>
        </w:rPr>
        <w:t>1945)</w:t>
      </w:r>
    </w:p>
    <w:p w:rsidR="0049221A" w:rsidRPr="00D40566" w:rsidRDefault="0049221A" w:rsidP="0049221A">
      <w:pPr>
        <w:spacing w:line="288" w:lineRule="auto"/>
        <w:rPr>
          <w:rFonts w:ascii="Times New Roman" w:hAnsi="Times New Roman" w:cs="Times New Roman"/>
          <w:color w:val="000000" w:themeColor="text1"/>
        </w:rPr>
      </w:pPr>
      <w:r w:rsidRPr="00D40566">
        <w:rPr>
          <w:rFonts w:ascii="Times New Roman" w:hAnsi="Times New Roman" w:cs="Times New Roman"/>
          <w:b/>
          <w:color w:val="000000" w:themeColor="text1"/>
        </w:rPr>
        <w:t xml:space="preserve">Hallazgo </w:t>
      </w:r>
      <w:r w:rsidRPr="00D40566">
        <w:rPr>
          <w:rFonts w:ascii="Times New Roman" w:hAnsi="Times New Roman" w:cs="Times New Roman"/>
          <w:color w:val="000000" w:themeColor="text1"/>
        </w:rPr>
        <w:t>(</w:t>
      </w:r>
      <w:r w:rsidRPr="00D40566">
        <w:rPr>
          <w:rFonts w:ascii="Times New Roman" w:hAnsi="Times New Roman" w:cs="Times New Roman"/>
          <w:i/>
          <w:iCs/>
          <w:color w:val="000000" w:themeColor="text1"/>
        </w:rPr>
        <w:t>Ansia de la gracia</w:t>
      </w:r>
      <w:r w:rsidRPr="00D40566">
        <w:rPr>
          <w:rFonts w:ascii="Times New Roman" w:hAnsi="Times New Roman" w:cs="Times New Roman"/>
          <w:color w:val="000000" w:themeColor="text1"/>
        </w:rPr>
        <w:t>, 1945)</w:t>
      </w:r>
    </w:p>
    <w:p w:rsidR="0049221A" w:rsidRPr="00D40566" w:rsidRDefault="0049221A" w:rsidP="0049221A">
      <w:pPr>
        <w:spacing w:line="288" w:lineRule="auto"/>
        <w:rPr>
          <w:rFonts w:ascii="Times New Roman" w:hAnsi="Times New Roman" w:cs="Times New Roman"/>
          <w:b/>
          <w:color w:val="000000" w:themeColor="text1"/>
        </w:rPr>
      </w:pPr>
      <w:r w:rsidRPr="00D40566">
        <w:rPr>
          <w:rFonts w:ascii="Times New Roman" w:hAnsi="Times New Roman" w:cs="Times New Roman"/>
          <w:b/>
          <w:color w:val="000000" w:themeColor="text1"/>
        </w:rPr>
        <w:lastRenderedPageBreak/>
        <w:t>Primer amor </w:t>
      </w:r>
      <w:r w:rsidRPr="00D40566">
        <w:rPr>
          <w:rFonts w:ascii="Times New Roman" w:hAnsi="Times New Roman" w:cs="Times New Roman"/>
          <w:bCs/>
          <w:color w:val="000000" w:themeColor="text1"/>
        </w:rPr>
        <w:t>(</w:t>
      </w:r>
      <w:r w:rsidRPr="00D40566">
        <w:rPr>
          <w:rFonts w:ascii="Times New Roman" w:hAnsi="Times New Roman" w:cs="Times New Roman"/>
          <w:bCs/>
          <w:i/>
          <w:iCs/>
          <w:color w:val="000000" w:themeColor="text1"/>
        </w:rPr>
        <w:t>Ansia de la gracia</w:t>
      </w:r>
      <w:r w:rsidRPr="00D40566">
        <w:rPr>
          <w:rFonts w:ascii="Times New Roman" w:hAnsi="Times New Roman" w:cs="Times New Roman"/>
          <w:b/>
          <w:i/>
          <w:iCs/>
          <w:color w:val="000000" w:themeColor="text1"/>
        </w:rPr>
        <w:t xml:space="preserve">, </w:t>
      </w:r>
      <w:r w:rsidRPr="00D40566">
        <w:rPr>
          <w:rFonts w:ascii="Times New Roman" w:hAnsi="Times New Roman" w:cs="Times New Roman"/>
          <w:bCs/>
          <w:color w:val="000000" w:themeColor="text1"/>
        </w:rPr>
        <w:t>1945)</w:t>
      </w:r>
    </w:p>
    <w:p w:rsidR="0049221A" w:rsidRPr="00D40566" w:rsidRDefault="0049221A" w:rsidP="0049221A">
      <w:pPr>
        <w:pStyle w:val="NormalWeb"/>
        <w:spacing w:before="0" w:beforeAutospacing="0" w:after="165" w:afterAutospacing="0" w:line="288" w:lineRule="auto"/>
        <w:rPr>
          <w:color w:val="333333"/>
          <w:sz w:val="22"/>
          <w:szCs w:val="22"/>
        </w:rPr>
      </w:pPr>
      <w:r w:rsidRPr="00D40566">
        <w:rPr>
          <w:b/>
          <w:sz w:val="22"/>
          <w:szCs w:val="22"/>
        </w:rPr>
        <w:t>Nostalgia de mujer</w:t>
      </w:r>
      <w:r w:rsidRPr="00D40566">
        <w:rPr>
          <w:color w:val="333333"/>
          <w:sz w:val="22"/>
          <w:szCs w:val="22"/>
        </w:rPr>
        <w:t>(</w:t>
      </w:r>
      <w:r w:rsidRPr="00D40566">
        <w:rPr>
          <w:i/>
          <w:iCs/>
          <w:color w:val="333333"/>
          <w:sz w:val="22"/>
          <w:szCs w:val="22"/>
        </w:rPr>
        <w:t>Mujer sin Edén</w:t>
      </w:r>
      <w:r w:rsidRPr="00D40566">
        <w:rPr>
          <w:color w:val="333333"/>
          <w:sz w:val="22"/>
          <w:szCs w:val="22"/>
        </w:rPr>
        <w:t>, 1947)</w:t>
      </w:r>
    </w:p>
    <w:p w:rsidR="0049221A" w:rsidRPr="00D40566" w:rsidRDefault="0049221A" w:rsidP="0049221A">
      <w:pPr>
        <w:spacing w:line="288" w:lineRule="auto"/>
        <w:rPr>
          <w:rFonts w:ascii="Times New Roman" w:hAnsi="Times New Roman" w:cs="Times New Roman"/>
          <w:b/>
          <w:bCs/>
          <w:color w:val="FF0000"/>
        </w:rPr>
      </w:pPr>
    </w:p>
    <w:p w:rsidR="0049221A" w:rsidRPr="00D40566" w:rsidRDefault="0049221A" w:rsidP="0049221A">
      <w:pPr>
        <w:spacing w:line="288" w:lineRule="auto"/>
        <w:rPr>
          <w:rFonts w:ascii="Times New Roman" w:hAnsi="Times New Roman" w:cs="Times New Roman"/>
          <w:b/>
          <w:bCs/>
          <w:color w:val="FF0000"/>
        </w:rPr>
      </w:pPr>
    </w:p>
    <w:p w:rsidR="0049221A" w:rsidRPr="00D40566" w:rsidRDefault="0049221A" w:rsidP="0049221A">
      <w:pPr>
        <w:ind w:left="150" w:right="150"/>
        <w:rPr>
          <w:rFonts w:ascii="Times New Roman" w:eastAsia="Times New Roman" w:hAnsi="Times New Roman" w:cs="Times New Roman"/>
          <w:color w:val="FF0000"/>
          <w:u w:val="single"/>
          <w:lang w:eastAsia="es-ES"/>
        </w:rPr>
      </w:pPr>
      <w:r w:rsidRPr="00D40566">
        <w:rPr>
          <w:rFonts w:ascii="Times New Roman" w:eastAsia="Times New Roman" w:hAnsi="Times New Roman" w:cs="Times New Roman"/>
          <w:color w:val="000000" w:themeColor="text1"/>
          <w:u w:val="single"/>
          <w:lang w:eastAsia="es-ES"/>
        </w:rPr>
        <w:t xml:space="preserve">                      ERNESTINA DE CHAMPOURCIN</w:t>
      </w:r>
      <w:r w:rsidRPr="00D40566">
        <w:rPr>
          <w:rFonts w:ascii="Times New Roman" w:eastAsia="Times New Roman" w:hAnsi="Times New Roman" w:cs="Times New Roman"/>
          <w:color w:val="000000" w:themeColor="text1"/>
          <w:u w:val="single"/>
          <w:lang w:eastAsia="es-ES"/>
        </w:rPr>
        <w:tab/>
      </w:r>
      <w:r w:rsidRPr="00D40566">
        <w:rPr>
          <w:rFonts w:ascii="Times New Roman" w:eastAsia="Times New Roman" w:hAnsi="Times New Roman" w:cs="Times New Roman"/>
          <w:color w:val="000000" w:themeColor="text1"/>
          <w:u w:val="single"/>
          <w:lang w:eastAsia="es-ES"/>
        </w:rPr>
        <w:tab/>
      </w:r>
    </w:p>
    <w:p w:rsidR="0049221A" w:rsidRPr="00D40566" w:rsidRDefault="0049221A" w:rsidP="0049221A">
      <w:pPr>
        <w:spacing w:line="288" w:lineRule="auto"/>
        <w:rPr>
          <w:rFonts w:ascii="Times New Roman" w:hAnsi="Times New Roman" w:cs="Times New Roman"/>
          <w:b/>
          <w:bCs/>
          <w:color w:val="FF0000"/>
        </w:rPr>
      </w:pPr>
    </w:p>
    <w:p w:rsidR="0049221A" w:rsidRPr="00D40566" w:rsidRDefault="0049221A" w:rsidP="0049221A">
      <w:pPr>
        <w:spacing w:line="288" w:lineRule="auto"/>
        <w:rPr>
          <w:rFonts w:ascii="Times New Roman" w:hAnsi="Times New Roman" w:cs="Times New Roman"/>
          <w:b/>
          <w:bCs/>
          <w:color w:val="FF0000"/>
        </w:rPr>
      </w:pPr>
    </w:p>
    <w:p w:rsidR="0049221A" w:rsidRPr="00D40566" w:rsidRDefault="0049221A" w:rsidP="0049221A">
      <w:pPr>
        <w:spacing w:line="288" w:lineRule="auto"/>
        <w:rPr>
          <w:rFonts w:ascii="Times New Roman" w:hAnsi="Times New Roman" w:cs="Times New Roman"/>
          <w:b/>
          <w:bCs/>
          <w:color w:val="000000" w:themeColor="text1"/>
        </w:rPr>
      </w:pPr>
      <w:r w:rsidRPr="00D40566">
        <w:rPr>
          <w:rFonts w:ascii="Times New Roman" w:hAnsi="Times New Roman" w:cs="Times New Roman"/>
          <w:b/>
          <w:bCs/>
          <w:color w:val="000000" w:themeColor="text1"/>
        </w:rPr>
        <w:t>Te esperaré apoyada en la curva del cielo</w:t>
      </w:r>
      <w:r w:rsidRPr="00D40566">
        <w:rPr>
          <w:rFonts w:ascii="Times New Roman" w:hAnsi="Times New Roman" w:cs="Times New Roman"/>
        </w:rPr>
        <w:tab/>
        <w:t xml:space="preserve"> (</w:t>
      </w:r>
      <w:r w:rsidRPr="00D40566">
        <w:rPr>
          <w:rFonts w:ascii="Times New Roman" w:hAnsi="Times New Roman" w:cs="Times New Roman"/>
          <w:i/>
          <w:iCs/>
        </w:rPr>
        <w:t>La voz en el viento</w:t>
      </w:r>
      <w:r w:rsidRPr="00D40566">
        <w:rPr>
          <w:rFonts w:ascii="Times New Roman" w:hAnsi="Times New Roman" w:cs="Times New Roman"/>
        </w:rPr>
        <w:t>, 1931)</w:t>
      </w:r>
    </w:p>
    <w:p w:rsidR="0049221A" w:rsidRPr="00D40566" w:rsidRDefault="0049221A" w:rsidP="0049221A">
      <w:pPr>
        <w:spacing w:line="288" w:lineRule="auto"/>
        <w:rPr>
          <w:rFonts w:ascii="Times New Roman" w:hAnsi="Times New Roman" w:cs="Times New Roman"/>
          <w:color w:val="000000" w:themeColor="text1"/>
        </w:rPr>
      </w:pPr>
      <w:r w:rsidRPr="00D40566">
        <w:rPr>
          <w:rFonts w:ascii="Times New Roman" w:hAnsi="Times New Roman" w:cs="Times New Roman"/>
          <w:b/>
          <w:bCs/>
          <w:color w:val="000000" w:themeColor="text1"/>
        </w:rPr>
        <w:t xml:space="preserve">Espera </w:t>
      </w:r>
      <w:r w:rsidRPr="00D40566">
        <w:rPr>
          <w:rFonts w:ascii="Times New Roman" w:hAnsi="Times New Roman" w:cs="Times New Roman"/>
          <w:color w:val="000000" w:themeColor="text1"/>
        </w:rPr>
        <w:t>(</w:t>
      </w:r>
      <w:r w:rsidRPr="00D40566">
        <w:rPr>
          <w:rFonts w:ascii="Times New Roman" w:hAnsi="Times New Roman" w:cs="Times New Roman"/>
          <w:i/>
          <w:iCs/>
          <w:color w:val="000000" w:themeColor="text1"/>
        </w:rPr>
        <w:t>Cántico inútil</w:t>
      </w:r>
      <w:r w:rsidRPr="00D40566">
        <w:rPr>
          <w:rFonts w:ascii="Times New Roman" w:hAnsi="Times New Roman" w:cs="Times New Roman"/>
          <w:color w:val="000000" w:themeColor="text1"/>
        </w:rPr>
        <w:t>, 1936)</w:t>
      </w:r>
    </w:p>
    <w:p w:rsidR="0049221A" w:rsidRPr="00D40566" w:rsidRDefault="0049221A" w:rsidP="0049221A">
      <w:pPr>
        <w:spacing w:line="288" w:lineRule="auto"/>
        <w:rPr>
          <w:rFonts w:ascii="Times New Roman" w:hAnsi="Times New Roman" w:cs="Times New Roman"/>
          <w:i/>
          <w:iCs/>
          <w:color w:val="000000" w:themeColor="text1"/>
        </w:rPr>
      </w:pPr>
      <w:r w:rsidRPr="00D40566">
        <w:rPr>
          <w:rFonts w:ascii="Times New Roman" w:hAnsi="Times New Roman" w:cs="Times New Roman"/>
          <w:b/>
          <w:bCs/>
          <w:color w:val="000000" w:themeColor="text1"/>
        </w:rPr>
        <w:t>El beso</w:t>
      </w:r>
      <w:r w:rsidRPr="00D40566">
        <w:rPr>
          <w:rFonts w:ascii="Times New Roman" w:hAnsi="Times New Roman" w:cs="Times New Roman"/>
          <w:color w:val="000000" w:themeColor="text1"/>
        </w:rPr>
        <w:t xml:space="preserve"> (</w:t>
      </w:r>
      <w:r w:rsidRPr="00D40566">
        <w:rPr>
          <w:rFonts w:ascii="Times New Roman" w:hAnsi="Times New Roman" w:cs="Times New Roman"/>
          <w:i/>
          <w:iCs/>
          <w:color w:val="000000" w:themeColor="text1"/>
        </w:rPr>
        <w:t>Cántico inútil</w:t>
      </w:r>
      <w:r w:rsidRPr="00D40566">
        <w:rPr>
          <w:rFonts w:ascii="Times New Roman" w:hAnsi="Times New Roman" w:cs="Times New Roman"/>
          <w:color w:val="000000" w:themeColor="text1"/>
        </w:rPr>
        <w:t>, 1936)</w:t>
      </w:r>
    </w:p>
    <w:p w:rsidR="0049221A" w:rsidRPr="00D40566" w:rsidRDefault="0049221A" w:rsidP="0049221A">
      <w:pPr>
        <w:spacing w:line="288" w:lineRule="auto"/>
        <w:rPr>
          <w:rFonts w:ascii="Times New Roman" w:hAnsi="Times New Roman" w:cs="Times New Roman"/>
          <w:b/>
          <w:bCs/>
          <w:color w:val="000000" w:themeColor="text1"/>
        </w:rPr>
      </w:pPr>
      <w:r w:rsidRPr="00D40566">
        <w:rPr>
          <w:rFonts w:ascii="Times New Roman" w:hAnsi="Times New Roman" w:cs="Times New Roman"/>
          <w:b/>
          <w:bCs/>
          <w:color w:val="000000" w:themeColor="text1"/>
        </w:rPr>
        <w:t>Voy a arraigar en ti</w:t>
      </w:r>
      <w:r w:rsidRPr="00D40566">
        <w:rPr>
          <w:rFonts w:ascii="Times New Roman" w:eastAsia="Times New Roman" w:hAnsi="Times New Roman" w:cs="Times New Roman"/>
          <w:color w:val="1F2021"/>
          <w:shd w:val="clear" w:color="auto" w:fill="FFFFFF"/>
        </w:rPr>
        <w:tab/>
        <w:t>(</w:t>
      </w:r>
      <w:r w:rsidRPr="00D40566">
        <w:rPr>
          <w:rFonts w:ascii="Times New Roman" w:eastAsia="Times New Roman" w:hAnsi="Times New Roman" w:cs="Times New Roman"/>
          <w:i/>
          <w:iCs/>
          <w:color w:val="1F2021"/>
          <w:shd w:val="clear" w:color="auto" w:fill="FFFFFF"/>
        </w:rPr>
        <w:t>Cántico inútil</w:t>
      </w:r>
      <w:r w:rsidRPr="00D40566">
        <w:rPr>
          <w:rFonts w:ascii="Times New Roman" w:eastAsia="Times New Roman" w:hAnsi="Times New Roman" w:cs="Times New Roman"/>
          <w:color w:val="1F2021"/>
          <w:shd w:val="clear" w:color="auto" w:fill="FFFFFF"/>
        </w:rPr>
        <w:t>, 1936)</w:t>
      </w:r>
    </w:p>
    <w:p w:rsidR="0049221A" w:rsidRPr="00D40566" w:rsidRDefault="0049221A" w:rsidP="0049221A">
      <w:pPr>
        <w:rPr>
          <w:rFonts w:ascii="Times New Roman" w:eastAsia="SimSun" w:hAnsi="Times New Roman" w:cs="Times New Roman"/>
          <w:b/>
          <w:bCs/>
          <w:lang w:eastAsia="zh-CN"/>
        </w:rPr>
      </w:pPr>
      <w:r w:rsidRPr="00D40566">
        <w:rPr>
          <w:rFonts w:ascii="Times New Roman" w:eastAsia="SimSun" w:hAnsi="Times New Roman" w:cs="Times New Roman"/>
          <w:b/>
          <w:bCs/>
          <w:lang w:eastAsia="zh-CN"/>
        </w:rPr>
        <w:t>Tiempo de amar</w:t>
      </w:r>
      <w:r w:rsidRPr="00D40566">
        <w:rPr>
          <w:rFonts w:ascii="Times New Roman" w:eastAsia="SimSun" w:hAnsi="Times New Roman" w:cs="Times New Roman"/>
          <w:lang w:eastAsia="zh-CN"/>
        </w:rPr>
        <w:t xml:space="preserve"> (</w:t>
      </w:r>
      <w:r w:rsidRPr="00D40566">
        <w:rPr>
          <w:rFonts w:ascii="Times New Roman" w:eastAsia="SimSun" w:hAnsi="Times New Roman" w:cs="Times New Roman"/>
          <w:i/>
          <w:iCs/>
          <w:lang w:eastAsia="zh-CN"/>
        </w:rPr>
        <w:t>Primer exilio</w:t>
      </w:r>
      <w:r w:rsidRPr="00D40566">
        <w:rPr>
          <w:rFonts w:ascii="Times New Roman" w:eastAsia="SimSun" w:hAnsi="Times New Roman" w:cs="Times New Roman"/>
          <w:lang w:eastAsia="zh-CN"/>
        </w:rPr>
        <w:t>, 1978)</w:t>
      </w:r>
    </w:p>
    <w:p w:rsidR="0049221A" w:rsidRDefault="0049221A" w:rsidP="0049221A">
      <w:pPr>
        <w:spacing w:line="288" w:lineRule="auto"/>
        <w:rPr>
          <w:rFonts w:ascii="Times New Roman" w:eastAsia="Times New Roman" w:hAnsi="Times New Roman" w:cs="Times New Roman"/>
          <w:color w:val="1F2021"/>
          <w:shd w:val="clear" w:color="auto" w:fill="FFFFFF"/>
        </w:rPr>
      </w:pPr>
    </w:p>
    <w:p w:rsidR="00247A06" w:rsidRDefault="00247A06" w:rsidP="0049221A">
      <w:pPr>
        <w:spacing w:line="288" w:lineRule="auto"/>
        <w:rPr>
          <w:rFonts w:ascii="Times New Roman" w:eastAsia="Times New Roman" w:hAnsi="Times New Roman" w:cs="Times New Roman"/>
          <w:color w:val="1F2021"/>
          <w:shd w:val="clear" w:color="auto" w:fill="FFFFFF"/>
        </w:rPr>
      </w:pPr>
      <w:r>
        <w:rPr>
          <w:rFonts w:ascii="Times New Roman" w:eastAsia="Times New Roman" w:hAnsi="Times New Roman" w:cs="Times New Roman"/>
          <w:color w:val="1F2021"/>
          <w:shd w:val="clear" w:color="auto" w:fill="FFFFFF"/>
        </w:rPr>
        <w:t>CORRECCIÓN ORTOGRÁFICA</w:t>
      </w:r>
    </w:p>
    <w:p w:rsidR="00247A06" w:rsidRDefault="00247A06" w:rsidP="0049221A">
      <w:pPr>
        <w:spacing w:line="288" w:lineRule="auto"/>
        <w:rPr>
          <w:rFonts w:ascii="Times New Roman" w:eastAsia="Times New Roman" w:hAnsi="Times New Roman" w:cs="Times New Roman"/>
          <w:color w:val="1F2021"/>
          <w:shd w:val="clear" w:color="auto" w:fill="FFFFFF"/>
        </w:rPr>
      </w:pPr>
    </w:p>
    <w:p w:rsidR="00247A06" w:rsidRPr="00E72A60" w:rsidRDefault="00247A06" w:rsidP="0049221A">
      <w:pPr>
        <w:spacing w:line="288" w:lineRule="auto"/>
        <w:rPr>
          <w:rFonts w:ascii="Times New Roman" w:eastAsia="Times New Roman" w:hAnsi="Times New Roman" w:cs="Times New Roman"/>
          <w:color w:val="1F2021"/>
          <w:shd w:val="clear" w:color="auto" w:fill="FFFFFF"/>
        </w:rPr>
      </w:pPr>
      <w:r>
        <w:rPr>
          <w:rFonts w:ascii="Times New Roman" w:eastAsia="Times New Roman" w:hAnsi="Times New Roman" w:cs="Times New Roman"/>
          <w:color w:val="1F2021"/>
          <w:shd w:val="clear" w:color="auto" w:fill="FFFFFF"/>
        </w:rPr>
        <w:t>La corrección ortográfica se debe ajustar a los requisitos planteados por Consellería para este apartado, que son los siguientes:</w:t>
      </w:r>
    </w:p>
    <w:p w:rsidR="00247A06" w:rsidRPr="00943872" w:rsidRDefault="00247A06" w:rsidP="00247A06">
      <w:pPr>
        <w:spacing w:before="120"/>
        <w:ind w:firstLine="357"/>
        <w:jc w:val="both"/>
        <w:rPr>
          <w:rFonts w:ascii="Times New Roman" w:hAnsi="Times New Roman" w:cs="Times New Roman"/>
        </w:rPr>
      </w:pPr>
      <w:r w:rsidRPr="00943872">
        <w:rPr>
          <w:rFonts w:ascii="Times New Roman" w:hAnsi="Times New Roman" w:cs="Times New Roman"/>
        </w:rPr>
        <w:t>La calificaci</w:t>
      </w:r>
      <w:r w:rsidRPr="00943872">
        <w:rPr>
          <w:rFonts w:ascii="Times New Roman" w:hAnsi="Times New Roman" w:cs="Times New Roman" w:hint="eastAsia"/>
        </w:rPr>
        <w:t>ó</w:t>
      </w:r>
      <w:r w:rsidRPr="00943872">
        <w:rPr>
          <w:rFonts w:ascii="Times New Roman" w:hAnsi="Times New Roman" w:cs="Times New Roman"/>
        </w:rPr>
        <w:t>n global del ejercicio podr</w:t>
      </w:r>
      <w:r w:rsidRPr="00943872">
        <w:rPr>
          <w:rFonts w:ascii="Times New Roman" w:hAnsi="Times New Roman" w:cs="Times New Roman" w:hint="eastAsia"/>
        </w:rPr>
        <w:t>á</w:t>
      </w:r>
      <w:r w:rsidRPr="00943872">
        <w:rPr>
          <w:rFonts w:ascii="Times New Roman" w:hAnsi="Times New Roman" w:cs="Times New Roman"/>
        </w:rPr>
        <w:t xml:space="preserve"> disminuirse hasta dos puntos por errores que afecten a la ortografía, as</w:t>
      </w:r>
      <w:r w:rsidRPr="00943872">
        <w:rPr>
          <w:rFonts w:ascii="Times New Roman" w:hAnsi="Times New Roman" w:cs="Times New Roman" w:hint="eastAsia"/>
        </w:rPr>
        <w:t>í</w:t>
      </w:r>
      <w:r w:rsidRPr="00943872">
        <w:rPr>
          <w:rFonts w:ascii="Times New Roman" w:hAnsi="Times New Roman" w:cs="Times New Roman"/>
        </w:rPr>
        <w:t xml:space="preserve"> como a la cohesi</w:t>
      </w:r>
      <w:r w:rsidRPr="00943872">
        <w:rPr>
          <w:rFonts w:ascii="Times New Roman" w:hAnsi="Times New Roman" w:cs="Times New Roman" w:hint="eastAsia"/>
        </w:rPr>
        <w:t>ó</w:t>
      </w:r>
      <w:r w:rsidRPr="00943872">
        <w:rPr>
          <w:rFonts w:ascii="Times New Roman" w:hAnsi="Times New Roman" w:cs="Times New Roman"/>
        </w:rPr>
        <w:t>n y la coherencia expositivo-argumentativa y la correcci</w:t>
      </w:r>
      <w:r w:rsidRPr="00943872">
        <w:rPr>
          <w:rFonts w:ascii="Times New Roman" w:hAnsi="Times New Roman" w:cs="Times New Roman" w:hint="eastAsia"/>
        </w:rPr>
        <w:t>ó</w:t>
      </w:r>
      <w:r w:rsidRPr="00943872">
        <w:rPr>
          <w:rFonts w:ascii="Times New Roman" w:hAnsi="Times New Roman" w:cs="Times New Roman"/>
        </w:rPr>
        <w:t>n gramatical. Para ello se seguir</w:t>
      </w:r>
      <w:r w:rsidRPr="00943872">
        <w:rPr>
          <w:rFonts w:ascii="Times New Roman" w:hAnsi="Times New Roman" w:cs="Times New Roman" w:hint="eastAsia"/>
        </w:rPr>
        <w:t>á</w:t>
      </w:r>
      <w:r w:rsidRPr="00943872">
        <w:rPr>
          <w:rFonts w:ascii="Times New Roman" w:hAnsi="Times New Roman" w:cs="Times New Roman"/>
        </w:rPr>
        <w:t xml:space="preserve">n los siguientes criterios. </w:t>
      </w:r>
    </w:p>
    <w:p w:rsidR="00247A06" w:rsidRPr="00943872" w:rsidRDefault="00247A06" w:rsidP="00247A06">
      <w:pPr>
        <w:spacing w:before="120"/>
        <w:ind w:firstLine="357"/>
        <w:jc w:val="both"/>
        <w:rPr>
          <w:rFonts w:ascii="Times New Roman" w:hAnsi="Times New Roman" w:cs="Times New Roman"/>
        </w:rPr>
      </w:pPr>
      <w:r w:rsidRPr="00943872">
        <w:rPr>
          <w:rFonts w:ascii="Times New Roman" w:hAnsi="Times New Roman" w:cs="Times New Roman"/>
        </w:rPr>
        <w:t>-</w:t>
      </w:r>
      <w:r w:rsidRPr="00943872">
        <w:rPr>
          <w:rFonts w:ascii="Times New Roman" w:hAnsi="Times New Roman" w:cs="Times New Roman"/>
        </w:rPr>
        <w:tab/>
        <w:t>La primera incorrecci</w:t>
      </w:r>
      <w:r w:rsidRPr="00943872">
        <w:rPr>
          <w:rFonts w:ascii="Times New Roman" w:hAnsi="Times New Roman" w:cs="Times New Roman" w:hint="eastAsia"/>
        </w:rPr>
        <w:t>ó</w:t>
      </w:r>
      <w:r w:rsidRPr="00943872">
        <w:rPr>
          <w:rFonts w:ascii="Times New Roman" w:hAnsi="Times New Roman" w:cs="Times New Roman"/>
        </w:rPr>
        <w:t>n ortogr</w:t>
      </w:r>
      <w:r w:rsidRPr="00943872">
        <w:rPr>
          <w:rFonts w:ascii="Times New Roman" w:hAnsi="Times New Roman" w:cs="Times New Roman" w:hint="eastAsia"/>
        </w:rPr>
        <w:t>á</w:t>
      </w:r>
      <w:r w:rsidRPr="00943872">
        <w:rPr>
          <w:rFonts w:ascii="Times New Roman" w:hAnsi="Times New Roman" w:cs="Times New Roman"/>
        </w:rPr>
        <w:t>fica no se penalizar</w:t>
      </w:r>
      <w:r w:rsidRPr="00943872">
        <w:rPr>
          <w:rFonts w:ascii="Times New Roman" w:hAnsi="Times New Roman" w:cs="Times New Roman" w:hint="eastAsia"/>
        </w:rPr>
        <w:t>á</w:t>
      </w:r>
      <w:r w:rsidRPr="00943872">
        <w:rPr>
          <w:rFonts w:ascii="Times New Roman" w:hAnsi="Times New Roman" w:cs="Times New Roman"/>
        </w:rPr>
        <w:t xml:space="preserve">. </w:t>
      </w:r>
    </w:p>
    <w:p w:rsidR="00247A06" w:rsidRPr="00943872" w:rsidRDefault="00247A06" w:rsidP="00247A06">
      <w:pPr>
        <w:spacing w:before="120"/>
        <w:ind w:firstLine="357"/>
        <w:jc w:val="both"/>
        <w:rPr>
          <w:rFonts w:ascii="Times New Roman" w:hAnsi="Times New Roman" w:cs="Times New Roman"/>
        </w:rPr>
      </w:pPr>
      <w:r w:rsidRPr="00943872">
        <w:rPr>
          <w:rFonts w:ascii="Times New Roman" w:hAnsi="Times New Roman" w:cs="Times New Roman"/>
        </w:rPr>
        <w:t>-</w:t>
      </w:r>
      <w:r w:rsidRPr="00943872">
        <w:rPr>
          <w:rFonts w:ascii="Times New Roman" w:hAnsi="Times New Roman" w:cs="Times New Roman"/>
        </w:rPr>
        <w:tab/>
        <w:t>Cuando se repita la misma falta de ortograf</w:t>
      </w:r>
      <w:r w:rsidRPr="00943872">
        <w:rPr>
          <w:rFonts w:ascii="Times New Roman" w:hAnsi="Times New Roman" w:cs="Times New Roman" w:hint="eastAsia"/>
        </w:rPr>
        <w:t>í</w:t>
      </w:r>
      <w:r w:rsidRPr="00943872">
        <w:rPr>
          <w:rFonts w:ascii="Times New Roman" w:hAnsi="Times New Roman" w:cs="Times New Roman"/>
        </w:rPr>
        <w:t>a se contar</w:t>
      </w:r>
      <w:r w:rsidRPr="00943872">
        <w:rPr>
          <w:rFonts w:ascii="Times New Roman" w:hAnsi="Times New Roman" w:cs="Times New Roman" w:hint="eastAsia"/>
        </w:rPr>
        <w:t>á</w:t>
      </w:r>
      <w:r w:rsidRPr="00943872">
        <w:rPr>
          <w:rFonts w:ascii="Times New Roman" w:hAnsi="Times New Roman" w:cs="Times New Roman"/>
        </w:rPr>
        <w:t xml:space="preserve"> como una sola.</w:t>
      </w:r>
    </w:p>
    <w:p w:rsidR="00247A06" w:rsidRDefault="00247A06" w:rsidP="00247A06">
      <w:pPr>
        <w:spacing w:before="120"/>
        <w:ind w:firstLine="357"/>
        <w:jc w:val="both"/>
        <w:rPr>
          <w:rFonts w:ascii="Times New Roman" w:hAnsi="Times New Roman" w:cs="Times New Roman"/>
        </w:rPr>
      </w:pPr>
      <w:r w:rsidRPr="00943872">
        <w:rPr>
          <w:rFonts w:ascii="Times New Roman" w:hAnsi="Times New Roman" w:cs="Times New Roman"/>
        </w:rPr>
        <w:t>-</w:t>
      </w:r>
      <w:r w:rsidRPr="00943872">
        <w:rPr>
          <w:rFonts w:ascii="Times New Roman" w:hAnsi="Times New Roman" w:cs="Times New Roman"/>
        </w:rPr>
        <w:tab/>
        <w:t>A partir de la segunda, por cada falta se deducir</w:t>
      </w:r>
      <w:r w:rsidRPr="00943872">
        <w:rPr>
          <w:rFonts w:ascii="Times New Roman" w:hAnsi="Times New Roman" w:cs="Times New Roman" w:hint="eastAsia"/>
        </w:rPr>
        <w:t>á</w:t>
      </w:r>
      <w:r w:rsidRPr="00943872">
        <w:rPr>
          <w:rFonts w:ascii="Times New Roman" w:hAnsi="Times New Roman" w:cs="Times New Roman"/>
        </w:rPr>
        <w:t xml:space="preserve">n </w:t>
      </w:r>
    </w:p>
    <w:p w:rsidR="00247A06" w:rsidRDefault="00247A06" w:rsidP="00247A06">
      <w:pPr>
        <w:spacing w:before="120"/>
        <w:ind w:firstLine="720"/>
        <w:jc w:val="both"/>
        <w:rPr>
          <w:rFonts w:ascii="Times New Roman" w:hAnsi="Times New Roman" w:cs="Times New Roman"/>
        </w:rPr>
      </w:pPr>
      <w:r>
        <w:rPr>
          <w:rFonts w:ascii="Times New Roman" w:hAnsi="Times New Roman" w:cs="Times New Roman"/>
        </w:rPr>
        <w:t>-0,10 puntos por tildes, y</w:t>
      </w:r>
    </w:p>
    <w:p w:rsidR="00247A06" w:rsidRPr="00943872" w:rsidRDefault="00247A06" w:rsidP="00943872">
      <w:pPr>
        <w:spacing w:before="120"/>
        <w:ind w:firstLine="720"/>
        <w:jc w:val="both"/>
        <w:rPr>
          <w:rFonts w:ascii="Times New Roman" w:hAnsi="Times New Roman" w:cs="Times New Roman"/>
        </w:rPr>
      </w:pPr>
      <w:r w:rsidRPr="00943872">
        <w:rPr>
          <w:rFonts w:ascii="Times New Roman" w:hAnsi="Times New Roman" w:cs="Times New Roman"/>
        </w:rPr>
        <w:t>-0.2</w:t>
      </w:r>
      <w:r>
        <w:rPr>
          <w:rFonts w:ascii="Times New Roman" w:hAnsi="Times New Roman" w:cs="Times New Roman"/>
        </w:rPr>
        <w:t>0</w:t>
      </w:r>
      <w:r w:rsidRPr="00943872">
        <w:rPr>
          <w:rFonts w:ascii="Times New Roman" w:hAnsi="Times New Roman" w:cs="Times New Roman"/>
        </w:rPr>
        <w:t xml:space="preserve"> puntos </w:t>
      </w:r>
      <w:r>
        <w:rPr>
          <w:rFonts w:ascii="Times New Roman" w:hAnsi="Times New Roman" w:cs="Times New Roman"/>
        </w:rPr>
        <w:t xml:space="preserve">por el resto de cuestiones ortográficas. </w:t>
      </w:r>
    </w:p>
    <w:p w:rsidR="00247A06" w:rsidRDefault="00247A06" w:rsidP="00247A06">
      <w:pPr>
        <w:spacing w:before="120"/>
        <w:ind w:firstLine="357"/>
        <w:jc w:val="both"/>
        <w:rPr>
          <w:rFonts w:ascii="Times New Roman" w:hAnsi="Times New Roman" w:cs="Times New Roman"/>
        </w:rPr>
      </w:pPr>
      <w:r w:rsidRPr="00943872">
        <w:rPr>
          <w:rFonts w:ascii="Times New Roman" w:hAnsi="Times New Roman" w:cs="Times New Roman"/>
        </w:rPr>
        <w:t>-</w:t>
      </w:r>
      <w:r w:rsidRPr="00943872">
        <w:rPr>
          <w:rFonts w:ascii="Times New Roman" w:hAnsi="Times New Roman" w:cs="Times New Roman"/>
        </w:rPr>
        <w:tab/>
        <w:t>Por errores en la redacci</w:t>
      </w:r>
      <w:r w:rsidRPr="00943872">
        <w:rPr>
          <w:rFonts w:ascii="Times New Roman" w:hAnsi="Times New Roman" w:cs="Times New Roman" w:hint="eastAsia"/>
        </w:rPr>
        <w:t>ó</w:t>
      </w:r>
      <w:r w:rsidRPr="00943872">
        <w:rPr>
          <w:rFonts w:ascii="Times New Roman" w:hAnsi="Times New Roman" w:cs="Times New Roman"/>
        </w:rPr>
        <w:t>n, en la presentaci</w:t>
      </w:r>
      <w:r w:rsidRPr="00943872">
        <w:rPr>
          <w:rFonts w:ascii="Times New Roman" w:hAnsi="Times New Roman" w:cs="Times New Roman" w:hint="eastAsia"/>
        </w:rPr>
        <w:t>ó</w:t>
      </w:r>
      <w:r w:rsidRPr="00943872">
        <w:rPr>
          <w:rFonts w:ascii="Times New Roman" w:hAnsi="Times New Roman" w:cs="Times New Roman"/>
        </w:rPr>
        <w:t>n, falta de coherencia, falta de cohesi</w:t>
      </w:r>
      <w:r w:rsidRPr="00943872">
        <w:rPr>
          <w:rFonts w:ascii="Times New Roman" w:hAnsi="Times New Roman" w:cs="Times New Roman" w:hint="eastAsia"/>
        </w:rPr>
        <w:t>ó</w:t>
      </w:r>
      <w:r w:rsidRPr="00943872">
        <w:rPr>
          <w:rFonts w:ascii="Times New Roman" w:hAnsi="Times New Roman" w:cs="Times New Roman"/>
        </w:rPr>
        <w:t>n, incorrecci</w:t>
      </w:r>
      <w:r w:rsidRPr="00943872">
        <w:rPr>
          <w:rFonts w:ascii="Times New Roman" w:hAnsi="Times New Roman" w:cs="Times New Roman" w:hint="eastAsia"/>
        </w:rPr>
        <w:t>ó</w:t>
      </w:r>
      <w:r w:rsidRPr="00943872">
        <w:rPr>
          <w:rFonts w:ascii="Times New Roman" w:hAnsi="Times New Roman" w:cs="Times New Roman"/>
        </w:rPr>
        <w:t>n l</w:t>
      </w:r>
      <w:r w:rsidRPr="00943872">
        <w:rPr>
          <w:rFonts w:ascii="Times New Roman" w:hAnsi="Times New Roman" w:cs="Times New Roman" w:hint="eastAsia"/>
        </w:rPr>
        <w:t>é</w:t>
      </w:r>
      <w:r w:rsidRPr="00943872">
        <w:rPr>
          <w:rFonts w:ascii="Times New Roman" w:hAnsi="Times New Roman" w:cs="Times New Roman"/>
        </w:rPr>
        <w:t>xica e incorrecci</w:t>
      </w:r>
      <w:r w:rsidRPr="00943872">
        <w:rPr>
          <w:rFonts w:ascii="Times New Roman" w:hAnsi="Times New Roman" w:cs="Times New Roman" w:hint="eastAsia"/>
        </w:rPr>
        <w:t>ó</w:t>
      </w:r>
      <w:r w:rsidRPr="00943872">
        <w:rPr>
          <w:rFonts w:ascii="Times New Roman" w:hAnsi="Times New Roman" w:cs="Times New Roman"/>
        </w:rPr>
        <w:t>n gramatical se podr</w:t>
      </w:r>
      <w:r w:rsidRPr="00943872">
        <w:rPr>
          <w:rFonts w:ascii="Times New Roman" w:hAnsi="Times New Roman" w:cs="Times New Roman" w:hint="eastAsia"/>
        </w:rPr>
        <w:t>á</w:t>
      </w:r>
      <w:r w:rsidRPr="00943872">
        <w:rPr>
          <w:rFonts w:ascii="Times New Roman" w:hAnsi="Times New Roman" w:cs="Times New Roman"/>
        </w:rPr>
        <w:t xml:space="preserve"> deducir un m</w:t>
      </w:r>
      <w:r w:rsidRPr="00943872">
        <w:rPr>
          <w:rFonts w:ascii="Times New Roman" w:hAnsi="Times New Roman" w:cs="Times New Roman" w:hint="eastAsia"/>
        </w:rPr>
        <w:t>á</w:t>
      </w:r>
      <w:r w:rsidRPr="00943872">
        <w:rPr>
          <w:rFonts w:ascii="Times New Roman" w:hAnsi="Times New Roman" w:cs="Times New Roman"/>
        </w:rPr>
        <w:t>ximo de un punto.</w:t>
      </w:r>
    </w:p>
    <w:p w:rsidR="00247A06" w:rsidRPr="00943872" w:rsidRDefault="00247A06" w:rsidP="00247A06">
      <w:pPr>
        <w:spacing w:before="120"/>
        <w:ind w:firstLine="357"/>
        <w:jc w:val="both"/>
        <w:rPr>
          <w:rFonts w:ascii="Times New Roman" w:hAnsi="Times New Roman" w:cs="Times New Roman"/>
        </w:rPr>
      </w:pPr>
      <w:r>
        <w:rPr>
          <w:rFonts w:ascii="Times New Roman" w:hAnsi="Times New Roman" w:cs="Times New Roman"/>
        </w:rPr>
        <w:t>El descuento total por la suma de estos apartados no podrá exceder los dos puntos.</w:t>
      </w:r>
    </w:p>
    <w:p w:rsidR="00247A06" w:rsidRDefault="00247A06">
      <w:pPr>
        <w:jc w:val="both"/>
      </w:pPr>
    </w:p>
    <w:sectPr w:rsidR="00247A06" w:rsidSect="00F26387">
      <w:pgSz w:w="11906" w:h="16838"/>
      <w:pgMar w:top="1417" w:right="1701" w:bottom="1417" w:left="1701"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EF9" w:rsidRDefault="00245EF9">
      <w:pPr>
        <w:spacing w:after="0" w:line="240" w:lineRule="auto"/>
      </w:pPr>
      <w:r>
        <w:separator/>
      </w:r>
    </w:p>
  </w:endnote>
  <w:endnote w:type="continuationSeparator" w:id="1">
    <w:p w:rsidR="00245EF9" w:rsidRDefault="00245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EF9" w:rsidRDefault="00245EF9">
      <w:pPr>
        <w:spacing w:after="0" w:line="240" w:lineRule="auto"/>
      </w:pPr>
      <w:r>
        <w:separator/>
      </w:r>
    </w:p>
  </w:footnote>
  <w:footnote w:type="continuationSeparator" w:id="1">
    <w:p w:rsidR="00245EF9" w:rsidRDefault="00245EF9">
      <w:pPr>
        <w:spacing w:after="0" w:line="240" w:lineRule="auto"/>
      </w:pPr>
      <w:r>
        <w:continuationSeparator/>
      </w:r>
    </w:p>
  </w:footnote>
  <w:footnote w:id="2">
    <w:p w:rsidR="00E16F70" w:rsidRDefault="0071287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cada ítem, se contemplan tres puntuaciones posibles, en función del grado de cumplimiento de los criterios correspondientes. </w:t>
      </w:r>
    </w:p>
  </w:footnote>
  <w:footnote w:id="3">
    <w:p w:rsidR="00C47B7E" w:rsidRDefault="00C47B7E" w:rsidP="005B36A1">
      <w:pPr>
        <w:pStyle w:val="Textonotapie"/>
        <w:jc w:val="both"/>
      </w:pPr>
      <w:r w:rsidRPr="00C47B7E">
        <w:rPr>
          <w:rStyle w:val="Refdenotaalpie"/>
        </w:rPr>
        <w:footnoteRef/>
      </w:r>
      <w:r w:rsidRPr="00C47B7E">
        <w:t xml:space="preserve"> La relación de cuentos de Pardo Bazán y la selección de poemas de la Generación del 27 puede verse en el Anexo.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454DF"/>
    <w:multiLevelType w:val="multilevel"/>
    <w:tmpl w:val="889677D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C310AD"/>
    <w:multiLevelType w:val="multilevel"/>
    <w:tmpl w:val="E33E859E"/>
    <w:lvl w:ilvl="0">
      <w:start w:val="1"/>
      <w:numFmt w:val="decimal"/>
      <w:lvlText w:val="%1."/>
      <w:lvlJc w:val="left"/>
      <w:pPr>
        <w:ind w:left="720" w:hanging="360"/>
      </w:pPr>
    </w:lvl>
    <w:lvl w:ilvl="1">
      <w:start w:val="5"/>
      <w:numFmt w:val="bullet"/>
      <w:lvlText w:val="•"/>
      <w:lvlJc w:val="left"/>
      <w:pPr>
        <w:ind w:left="1785" w:hanging="705"/>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51B4E15"/>
    <w:multiLevelType w:val="multilevel"/>
    <w:tmpl w:val="63D2C7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3610302"/>
    <w:multiLevelType w:val="multilevel"/>
    <w:tmpl w:val="447A5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EE298C"/>
    <w:multiLevelType w:val="multilevel"/>
    <w:tmpl w:val="1860A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BA4E97"/>
    <w:multiLevelType w:val="multilevel"/>
    <w:tmpl w:val="68420DA4"/>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73D50EF3"/>
    <w:multiLevelType w:val="hybridMultilevel"/>
    <w:tmpl w:val="4858EB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16F70"/>
    <w:rsid w:val="000616BC"/>
    <w:rsid w:val="00216CAD"/>
    <w:rsid w:val="00245EF9"/>
    <w:rsid w:val="00247A06"/>
    <w:rsid w:val="00461B2E"/>
    <w:rsid w:val="00463C67"/>
    <w:rsid w:val="0048799A"/>
    <w:rsid w:val="0049221A"/>
    <w:rsid w:val="005B36A1"/>
    <w:rsid w:val="005E580A"/>
    <w:rsid w:val="00624F31"/>
    <w:rsid w:val="00712875"/>
    <w:rsid w:val="007E62F3"/>
    <w:rsid w:val="0091731D"/>
    <w:rsid w:val="00943872"/>
    <w:rsid w:val="00994D81"/>
    <w:rsid w:val="00C47B7E"/>
    <w:rsid w:val="00D40566"/>
    <w:rsid w:val="00E16F70"/>
    <w:rsid w:val="00EB0F39"/>
    <w:rsid w:val="00F26387"/>
    <w:rsid w:val="00F6547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ca-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3"/>
  </w:style>
  <w:style w:type="paragraph" w:styleId="Ttulo1">
    <w:name w:val="heading 1"/>
    <w:basedOn w:val="Normal"/>
    <w:next w:val="Normal"/>
    <w:uiPriority w:val="9"/>
    <w:qFormat/>
    <w:rsid w:val="00F26387"/>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F26387"/>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F26387"/>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F2638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F26387"/>
    <w:pPr>
      <w:keepNext/>
      <w:keepLines/>
      <w:spacing w:before="220" w:after="40"/>
      <w:outlineLvl w:val="4"/>
    </w:pPr>
    <w:rPr>
      <w:b/>
    </w:rPr>
  </w:style>
  <w:style w:type="paragraph" w:styleId="Ttulo6">
    <w:name w:val="heading 6"/>
    <w:basedOn w:val="Normal"/>
    <w:next w:val="Normal"/>
    <w:uiPriority w:val="9"/>
    <w:semiHidden/>
    <w:unhideWhenUsed/>
    <w:qFormat/>
    <w:rsid w:val="00F263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26387"/>
    <w:tblPr>
      <w:tblCellMar>
        <w:top w:w="0" w:type="dxa"/>
        <w:left w:w="0" w:type="dxa"/>
        <w:bottom w:w="0" w:type="dxa"/>
        <w:right w:w="0" w:type="dxa"/>
      </w:tblCellMar>
    </w:tblPr>
  </w:style>
  <w:style w:type="paragraph" w:styleId="Ttulo">
    <w:name w:val="Title"/>
    <w:basedOn w:val="Normal"/>
    <w:next w:val="Normal"/>
    <w:uiPriority w:val="10"/>
    <w:qFormat/>
    <w:rsid w:val="00F26387"/>
    <w:pPr>
      <w:keepNext/>
      <w:keepLines/>
      <w:spacing w:before="480" w:after="120"/>
    </w:pPr>
    <w:rPr>
      <w:b/>
      <w:sz w:val="72"/>
      <w:szCs w:val="72"/>
    </w:rPr>
  </w:style>
  <w:style w:type="paragraph" w:styleId="Prrafodelista">
    <w:name w:val="List Paragraph"/>
    <w:basedOn w:val="Normal"/>
    <w:uiPriority w:val="34"/>
    <w:qFormat/>
    <w:rsid w:val="003707D3"/>
    <w:pPr>
      <w:ind w:left="720"/>
      <w:contextualSpacing/>
    </w:pPr>
  </w:style>
  <w:style w:type="table" w:styleId="Tablaconcuadrcula">
    <w:name w:val="Table Grid"/>
    <w:basedOn w:val="Tablanormal"/>
    <w:uiPriority w:val="39"/>
    <w:rsid w:val="00AF4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C5B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5B57"/>
    <w:rPr>
      <w:sz w:val="20"/>
      <w:szCs w:val="20"/>
      <w:lang w:val="es-ES"/>
    </w:rPr>
  </w:style>
  <w:style w:type="character" w:styleId="Refdenotaalpie">
    <w:name w:val="footnote reference"/>
    <w:basedOn w:val="Fuentedeprrafopredeter"/>
    <w:uiPriority w:val="99"/>
    <w:semiHidden/>
    <w:unhideWhenUsed/>
    <w:rsid w:val="003C5B57"/>
    <w:rPr>
      <w:vertAlign w:val="superscript"/>
    </w:rPr>
  </w:style>
  <w:style w:type="paragraph" w:styleId="Subttulo">
    <w:name w:val="Subtitle"/>
    <w:basedOn w:val="Normal"/>
    <w:next w:val="Normal"/>
    <w:uiPriority w:val="11"/>
    <w:qFormat/>
    <w:rsid w:val="00F26387"/>
    <w:pPr>
      <w:keepNext/>
      <w:keepLines/>
      <w:spacing w:before="360" w:after="80"/>
    </w:pPr>
    <w:rPr>
      <w:rFonts w:ascii="Georgia" w:eastAsia="Georgia" w:hAnsi="Georgia" w:cs="Georgia"/>
      <w:i/>
      <w:color w:val="666666"/>
      <w:sz w:val="48"/>
      <w:szCs w:val="48"/>
    </w:rPr>
  </w:style>
  <w:style w:type="table" w:customStyle="1" w:styleId="a">
    <w:basedOn w:val="TableNormal"/>
    <w:rsid w:val="00F26387"/>
    <w:pPr>
      <w:spacing w:after="0" w:line="240" w:lineRule="auto"/>
    </w:pPr>
    <w:tblPr>
      <w:tblStyleRowBandSize w:val="1"/>
      <w:tblStyleColBandSize w:val="1"/>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F263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6387"/>
    <w:rPr>
      <w:sz w:val="20"/>
      <w:szCs w:val="20"/>
    </w:rPr>
  </w:style>
  <w:style w:type="character" w:styleId="Refdecomentario">
    <w:name w:val="annotation reference"/>
    <w:basedOn w:val="Fuentedeprrafopredeter"/>
    <w:uiPriority w:val="99"/>
    <w:semiHidden/>
    <w:unhideWhenUsed/>
    <w:rsid w:val="00F26387"/>
    <w:rPr>
      <w:sz w:val="16"/>
      <w:szCs w:val="16"/>
    </w:rPr>
  </w:style>
  <w:style w:type="paragraph" w:styleId="NormalWeb">
    <w:name w:val="Normal (Web)"/>
    <w:basedOn w:val="Normal"/>
    <w:uiPriority w:val="99"/>
    <w:unhideWhenUsed/>
    <w:rsid w:val="0049221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49221A"/>
    <w:rPr>
      <w:b/>
      <w:bCs/>
    </w:rPr>
  </w:style>
  <w:style w:type="paragraph" w:styleId="Revisin">
    <w:name w:val="Revision"/>
    <w:hidden/>
    <w:uiPriority w:val="99"/>
    <w:semiHidden/>
    <w:rsid w:val="00624F31"/>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994D81"/>
    <w:rPr>
      <w:b/>
      <w:bCs/>
    </w:rPr>
  </w:style>
  <w:style w:type="character" w:customStyle="1" w:styleId="AsuntodelcomentarioCar">
    <w:name w:val="Asunto del comentario Car"/>
    <w:basedOn w:val="TextocomentarioCar"/>
    <w:link w:val="Asuntodelcomentario"/>
    <w:uiPriority w:val="99"/>
    <w:semiHidden/>
    <w:rsid w:val="00994D81"/>
    <w:rPr>
      <w:b/>
      <w:bCs/>
      <w:sz w:val="20"/>
      <w:szCs w:val="20"/>
    </w:rPr>
  </w:style>
  <w:style w:type="paragraph" w:styleId="Textodeglobo">
    <w:name w:val="Balloon Text"/>
    <w:basedOn w:val="Normal"/>
    <w:link w:val="TextodegloboCar"/>
    <w:uiPriority w:val="99"/>
    <w:semiHidden/>
    <w:unhideWhenUsed/>
    <w:rsid w:val="009173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3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An8NPKHaxQT9ZshA3vIxQdRMA==">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</go:docsCustomData>
</go:gDocsCustomXmlDataStorage>
</file>

<file path=customXml/itemProps1.xml><?xml version="1.0" encoding="utf-8"?>
<ds:datastoreItem xmlns:ds="http://schemas.openxmlformats.org/officeDocument/2006/customXml" ds:itemID="{202E4807-A390-45AA-BEE0-53A2F9364E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2020</Words>
  <Characters>11111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Blas Arroyo</dc:creator>
  <cp:lastModifiedBy>usuario</cp:lastModifiedBy>
  <cp:revision>4</cp:revision>
  <dcterms:created xsi:type="dcterms:W3CDTF">2025-04-11T09:11:00Z</dcterms:created>
  <dcterms:modified xsi:type="dcterms:W3CDTF">2025-08-27T16:33:00Z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d7d17825-4bc5-4604-b2ad-1e85bdbcc8b4</vt:lpwstr>
  </property>
</Properties>
</file>